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A7" w:rsidRPr="007C37E9" w:rsidRDefault="005C62A7" w:rsidP="004645DE">
      <w:pPr>
        <w:pStyle w:val="a3"/>
        <w:spacing w:line="375" w:lineRule="atLeast"/>
        <w:jc w:val="center"/>
        <w:rPr>
          <w:rFonts w:ascii="黑体" w:eastAsia="黑体" w:hAnsi="黑体"/>
          <w:bCs/>
          <w:sz w:val="36"/>
          <w:szCs w:val="36"/>
        </w:rPr>
      </w:pPr>
      <w:r w:rsidRPr="007C37E9">
        <w:rPr>
          <w:rFonts w:ascii="黑体" w:eastAsia="黑体" w:hAnsi="黑体" w:hint="eastAsia"/>
          <w:bCs/>
          <w:sz w:val="36"/>
          <w:szCs w:val="36"/>
        </w:rPr>
        <w:t>《广西植物》文后参考文献格式要求</w:t>
      </w:r>
    </w:p>
    <w:p w:rsidR="005C62A7" w:rsidRDefault="005C62A7" w:rsidP="003625DA">
      <w:pPr>
        <w:pStyle w:val="a3"/>
        <w:spacing w:line="400" w:lineRule="exact"/>
      </w:pPr>
    </w:p>
    <w:p w:rsidR="005C62A7" w:rsidRPr="00C07FF5" w:rsidRDefault="005C62A7" w:rsidP="00E647D8">
      <w:pPr>
        <w:pStyle w:val="a3"/>
        <w:spacing w:line="440" w:lineRule="exact"/>
        <w:ind w:firstLineChars="200" w:firstLine="480"/>
      </w:pPr>
      <w:r w:rsidRPr="00C07FF5">
        <w:rPr>
          <w:rFonts w:hint="eastAsia"/>
        </w:rPr>
        <w:t>择主要文献列入，每个观点后引用的文献数不超过4条。除学位论文外，未公开发表的资料、私人通信以及未阅读过的文献请勿列入。请按照国家标准GB/T 7714-2015《信息与文献参考文献著录规则》著录。参考文献著录项必须完整（包括用方括号标注文献类型以及正确使用标点符号）。引用同一著者在同一年出版的多篇文献时，在出版年后用小写字母a，b，c</w:t>
      </w:r>
      <w:r w:rsidR="001452CB">
        <w:rPr>
          <w:rFonts w:hint="eastAsia"/>
        </w:rPr>
        <w:t>等</w:t>
      </w:r>
      <w:r w:rsidR="00A72587" w:rsidRPr="00C07FF5">
        <w:rPr>
          <w:rFonts w:hint="eastAsia"/>
        </w:rPr>
        <w:t>以</w:t>
      </w:r>
      <w:r w:rsidRPr="00C07FF5">
        <w:rPr>
          <w:rFonts w:hint="eastAsia"/>
        </w:rPr>
        <w:t>示区别。</w:t>
      </w:r>
    </w:p>
    <w:p w:rsidR="00492509" w:rsidRDefault="00AF6FB9" w:rsidP="00E647D8">
      <w:pPr>
        <w:pStyle w:val="a3"/>
        <w:spacing w:line="440" w:lineRule="exact"/>
        <w:ind w:firstLineChars="200" w:firstLine="480"/>
      </w:pPr>
      <w:r w:rsidRPr="00C07FF5">
        <w:rPr>
          <w:rFonts w:hint="eastAsia"/>
        </w:rPr>
        <w:t>本刊</w:t>
      </w:r>
      <w:r w:rsidR="005C62A7" w:rsidRPr="00C07FF5">
        <w:rPr>
          <w:rFonts w:hint="eastAsia"/>
        </w:rPr>
        <w:t>的著录格式</w:t>
      </w:r>
      <w:r w:rsidR="00492509">
        <w:rPr>
          <w:rFonts w:hint="eastAsia"/>
        </w:rPr>
        <w:t>，</w:t>
      </w:r>
      <w:r w:rsidR="005C62A7" w:rsidRPr="00C07FF5">
        <w:rPr>
          <w:rFonts w:hint="eastAsia"/>
        </w:rPr>
        <w:t>采用“著者</w:t>
      </w:r>
      <w:r w:rsidR="001452CB">
        <w:rPr>
          <w:rFonts w:ascii="Times New Roman" w:hAnsi="Times New Roman" w:cs="Times New Roman" w:hint="eastAsia"/>
        </w:rPr>
        <w:t>-</w:t>
      </w:r>
      <w:r w:rsidR="005C62A7" w:rsidRPr="00C07FF5">
        <w:rPr>
          <w:rFonts w:hint="eastAsia"/>
        </w:rPr>
        <w:t>出版年”制。正文中</w:t>
      </w:r>
      <w:r w:rsidRPr="00C07FF5">
        <w:rPr>
          <w:rFonts w:hint="eastAsia"/>
        </w:rPr>
        <w:t>引用的标注应与文后参考文献</w:t>
      </w:r>
      <w:r w:rsidR="005C62A7" w:rsidRPr="00C07FF5">
        <w:rPr>
          <w:rFonts w:hint="eastAsia"/>
        </w:rPr>
        <w:t>一一对应，准确性</w:t>
      </w:r>
      <w:r w:rsidR="00307DAA" w:rsidRPr="000918CA">
        <w:rPr>
          <w:rFonts w:hint="eastAsia"/>
          <w:color w:val="000000" w:themeColor="text1"/>
        </w:rPr>
        <w:t>由</w:t>
      </w:r>
      <w:r w:rsidR="005C62A7" w:rsidRPr="000918CA">
        <w:rPr>
          <w:rFonts w:hint="eastAsia"/>
          <w:color w:val="000000" w:themeColor="text1"/>
        </w:rPr>
        <w:t>作者负</w:t>
      </w:r>
      <w:r w:rsidR="00307DAA" w:rsidRPr="000918CA">
        <w:rPr>
          <w:rFonts w:hint="eastAsia"/>
          <w:color w:val="000000" w:themeColor="text1"/>
        </w:rPr>
        <w:t>责</w:t>
      </w:r>
      <w:r w:rsidR="00492509" w:rsidRPr="000918CA">
        <w:rPr>
          <w:rFonts w:hint="eastAsia"/>
          <w:color w:val="000000" w:themeColor="text1"/>
        </w:rPr>
        <w:t>，</w:t>
      </w:r>
      <w:r w:rsidR="005C62A7" w:rsidRPr="00C07FF5">
        <w:rPr>
          <w:rFonts w:hint="eastAsia"/>
        </w:rPr>
        <w:t>编辑部发现问题时，作者有必要提供原文献。</w:t>
      </w:r>
    </w:p>
    <w:p w:rsidR="00562275" w:rsidRDefault="00562275" w:rsidP="003625DA">
      <w:pPr>
        <w:pStyle w:val="a3"/>
        <w:spacing w:line="240" w:lineRule="exact"/>
        <w:ind w:firstLine="357"/>
      </w:pPr>
    </w:p>
    <w:p w:rsidR="004F0229" w:rsidRDefault="005C62A7" w:rsidP="00E62B7C">
      <w:pPr>
        <w:pStyle w:val="a3"/>
        <w:spacing w:line="440" w:lineRule="exact"/>
        <w:ind w:firstLineChars="200" w:firstLine="480"/>
      </w:pPr>
      <w:r w:rsidRPr="000918CA">
        <w:rPr>
          <w:rFonts w:hint="eastAsia"/>
          <w:color w:val="000000" w:themeColor="text1"/>
        </w:rPr>
        <w:t>在正文中引用</w:t>
      </w:r>
      <w:r w:rsidR="00AF6FB9" w:rsidRPr="000918CA">
        <w:rPr>
          <w:rFonts w:hint="eastAsia"/>
          <w:color w:val="000000" w:themeColor="text1"/>
        </w:rPr>
        <w:t>参考文献</w:t>
      </w:r>
      <w:r w:rsidRPr="000918CA">
        <w:rPr>
          <w:rFonts w:hint="eastAsia"/>
          <w:color w:val="000000" w:themeColor="text1"/>
        </w:rPr>
        <w:t>，</w:t>
      </w:r>
      <w:r w:rsidR="004F0229" w:rsidRPr="00C07FF5">
        <w:rPr>
          <w:rFonts w:hint="eastAsia"/>
        </w:rPr>
        <w:t>著录格式示例如下：</w:t>
      </w:r>
    </w:p>
    <w:p w:rsidR="001452CB" w:rsidRDefault="005C62A7" w:rsidP="009F7A16">
      <w:pPr>
        <w:pStyle w:val="a3"/>
        <w:spacing w:line="440" w:lineRule="exact"/>
        <w:ind w:firstLineChars="200" w:firstLine="482"/>
        <w:rPr>
          <w:b/>
          <w:color w:val="000000" w:themeColor="text1"/>
        </w:rPr>
      </w:pPr>
      <w:r w:rsidRPr="000918CA">
        <w:rPr>
          <w:rFonts w:hint="eastAsia"/>
          <w:b/>
          <w:color w:val="000000" w:themeColor="text1"/>
        </w:rPr>
        <w:t>2人及以下的</w:t>
      </w:r>
      <w:r w:rsidR="001452CB">
        <w:rPr>
          <w:rFonts w:hint="eastAsia"/>
          <w:b/>
          <w:color w:val="000000" w:themeColor="text1"/>
        </w:rPr>
        <w:t>，</w:t>
      </w:r>
      <w:r w:rsidRPr="000918CA">
        <w:rPr>
          <w:rFonts w:hint="eastAsia"/>
          <w:b/>
          <w:color w:val="000000" w:themeColor="text1"/>
        </w:rPr>
        <w:t>应全部列出</w:t>
      </w:r>
    </w:p>
    <w:p w:rsidR="004F0229" w:rsidRDefault="00294B2F" w:rsidP="002F6F18">
      <w:pPr>
        <w:pStyle w:val="a3"/>
        <w:spacing w:line="440" w:lineRule="exact"/>
        <w:ind w:firstLineChars="200" w:firstLine="480"/>
        <w:rPr>
          <w:color w:val="000000" w:themeColor="text1"/>
        </w:rPr>
      </w:pPr>
      <w:r w:rsidRPr="000918CA">
        <w:rPr>
          <w:rFonts w:hint="eastAsia"/>
          <w:color w:val="000000" w:themeColor="text1"/>
        </w:rPr>
        <w:t>例如：</w:t>
      </w:r>
      <w:r w:rsidR="001452CB">
        <w:rPr>
          <w:rFonts w:hint="eastAsia"/>
          <w:color w:val="000000" w:themeColor="text1"/>
        </w:rPr>
        <w:t xml:space="preserve"> </w:t>
      </w:r>
      <w:r w:rsidRPr="000918CA">
        <w:rPr>
          <w:rFonts w:hint="eastAsia"/>
          <w:color w:val="000000" w:themeColor="text1"/>
        </w:rPr>
        <w:t>正文括号中</w:t>
      </w:r>
      <w:r w:rsidR="001452CB">
        <w:rPr>
          <w:rFonts w:hint="eastAsia"/>
          <w:color w:val="000000" w:themeColor="text1"/>
        </w:rPr>
        <w:t xml:space="preserve"> </w:t>
      </w:r>
      <w:r w:rsidRPr="000918CA">
        <w:rPr>
          <w:rFonts w:hint="eastAsia"/>
          <w:color w:val="000000" w:themeColor="text1"/>
        </w:rPr>
        <w:t>“</w:t>
      </w:r>
      <w:r w:rsidR="00141C37" w:rsidRPr="000918CA">
        <w:rPr>
          <w:rFonts w:hint="eastAsia"/>
          <w:color w:val="000000" w:themeColor="text1"/>
        </w:rPr>
        <w:t>（</w:t>
      </w:r>
      <w:proofErr w:type="spellStart"/>
      <w:r w:rsidR="00E62B7C" w:rsidRPr="000918CA">
        <w:rPr>
          <w:rFonts w:hint="eastAsia"/>
          <w:color w:val="000000" w:themeColor="text1"/>
        </w:rPr>
        <w:t>Quackenbush</w:t>
      </w:r>
      <w:proofErr w:type="spellEnd"/>
      <w:r w:rsidR="00E62B7C">
        <w:rPr>
          <w:rFonts w:hint="eastAsia"/>
          <w:color w:val="000000" w:themeColor="text1"/>
        </w:rPr>
        <w:t>,</w:t>
      </w:r>
      <w:r w:rsidR="00E62B7C" w:rsidRPr="000918CA">
        <w:rPr>
          <w:rFonts w:hint="eastAsia"/>
          <w:color w:val="000000" w:themeColor="text1"/>
        </w:rPr>
        <w:t xml:space="preserve"> 2002</w:t>
      </w:r>
      <w:r w:rsidR="00E62B7C">
        <w:rPr>
          <w:rFonts w:hint="eastAsia"/>
          <w:color w:val="000000" w:themeColor="text1"/>
        </w:rPr>
        <w:t>；</w:t>
      </w:r>
      <w:proofErr w:type="spellStart"/>
      <w:r w:rsidR="00E62B7C">
        <w:t>Marechal</w:t>
      </w:r>
      <w:proofErr w:type="spellEnd"/>
      <w:r w:rsidR="00E62B7C">
        <w:t> &amp; </w:t>
      </w:r>
      <w:proofErr w:type="spellStart"/>
      <w:r w:rsidR="00E62B7C">
        <w:t>Brisson</w:t>
      </w:r>
      <w:proofErr w:type="spellEnd"/>
      <w:r w:rsidR="00E62B7C">
        <w:rPr>
          <w:rFonts w:hint="eastAsia"/>
        </w:rPr>
        <w:t xml:space="preserve">, </w:t>
      </w:r>
      <w:r w:rsidR="00E62B7C">
        <w:t>2010</w:t>
      </w:r>
      <w:r w:rsidR="00E62B7C">
        <w:rPr>
          <w:rFonts w:hint="eastAsia"/>
        </w:rPr>
        <w:t>；</w:t>
      </w:r>
      <w:r w:rsidR="00E62B7C" w:rsidRPr="000918CA">
        <w:rPr>
          <w:rFonts w:hint="eastAsia"/>
          <w:color w:val="000000" w:themeColor="text1"/>
        </w:rPr>
        <w:t>王文采，2014</w:t>
      </w:r>
      <w:r w:rsidR="00E62B7C">
        <w:rPr>
          <w:rFonts w:hint="eastAsia"/>
          <w:color w:val="000000" w:themeColor="text1"/>
        </w:rPr>
        <w:t>；</w:t>
      </w:r>
      <w:r w:rsidR="00141C37" w:rsidRPr="000918CA">
        <w:rPr>
          <w:rFonts w:hint="eastAsia"/>
          <w:color w:val="000000" w:themeColor="text1"/>
        </w:rPr>
        <w:t>冯汉青和焦青松，2014）</w:t>
      </w:r>
      <w:r w:rsidR="0015214F" w:rsidRPr="000918CA">
        <w:rPr>
          <w:rFonts w:hint="eastAsia"/>
          <w:color w:val="000000" w:themeColor="text1"/>
        </w:rPr>
        <w:t>”</w:t>
      </w:r>
      <w:r w:rsidRPr="000918CA">
        <w:rPr>
          <w:rFonts w:hint="eastAsia"/>
          <w:color w:val="000000" w:themeColor="text1"/>
        </w:rPr>
        <w:t>；正文括号外</w:t>
      </w:r>
      <w:r w:rsidR="001452CB">
        <w:rPr>
          <w:rFonts w:hint="eastAsia"/>
          <w:color w:val="000000" w:themeColor="text1"/>
        </w:rPr>
        <w:t xml:space="preserve"> </w:t>
      </w:r>
      <w:r w:rsidRPr="000918CA">
        <w:rPr>
          <w:rFonts w:hint="eastAsia"/>
          <w:color w:val="000000" w:themeColor="text1"/>
        </w:rPr>
        <w:t>“</w:t>
      </w:r>
      <w:proofErr w:type="spellStart"/>
      <w:r w:rsidR="00E62B7C" w:rsidRPr="000918CA">
        <w:rPr>
          <w:rFonts w:hint="eastAsia"/>
          <w:color w:val="000000" w:themeColor="text1"/>
        </w:rPr>
        <w:t>Quackenbush</w:t>
      </w:r>
      <w:proofErr w:type="spellEnd"/>
      <w:r w:rsidR="00E62B7C" w:rsidRPr="000918CA">
        <w:rPr>
          <w:rFonts w:hint="eastAsia"/>
          <w:color w:val="000000" w:themeColor="text1"/>
        </w:rPr>
        <w:t>（2002）</w:t>
      </w:r>
      <w:r w:rsidR="00E62B7C">
        <w:rPr>
          <w:rFonts w:hint="eastAsia"/>
          <w:color w:val="000000" w:themeColor="text1"/>
        </w:rPr>
        <w:t>；</w:t>
      </w:r>
      <w:proofErr w:type="spellStart"/>
      <w:r w:rsidR="00E62B7C">
        <w:t>Marechal</w:t>
      </w:r>
      <w:proofErr w:type="spellEnd"/>
      <w:r w:rsidR="00E62B7C">
        <w:t>和</w:t>
      </w:r>
      <w:proofErr w:type="spellStart"/>
      <w:r w:rsidR="00E62B7C">
        <w:t>Brisson</w:t>
      </w:r>
      <w:proofErr w:type="spellEnd"/>
      <w:r w:rsidR="00E62B7C">
        <w:t>（2010）</w:t>
      </w:r>
      <w:r w:rsidR="00E62B7C">
        <w:rPr>
          <w:rFonts w:hint="eastAsia"/>
        </w:rPr>
        <w:t>；</w:t>
      </w:r>
      <w:r w:rsidR="00E62B7C" w:rsidRPr="000918CA">
        <w:rPr>
          <w:rFonts w:hint="eastAsia"/>
          <w:color w:val="000000" w:themeColor="text1"/>
        </w:rPr>
        <w:t>王文采（2014）</w:t>
      </w:r>
      <w:r w:rsidR="00E62B7C">
        <w:rPr>
          <w:rFonts w:hint="eastAsia"/>
          <w:color w:val="000000" w:themeColor="text1"/>
        </w:rPr>
        <w:t>；</w:t>
      </w:r>
      <w:r w:rsidRPr="000918CA">
        <w:rPr>
          <w:rFonts w:hint="eastAsia"/>
          <w:color w:val="000000" w:themeColor="text1"/>
        </w:rPr>
        <w:t>冯汉青和焦青松（2014）”</w:t>
      </w:r>
      <w:r w:rsidR="0081739C" w:rsidRPr="000918CA">
        <w:rPr>
          <w:rFonts w:hint="eastAsia"/>
          <w:color w:val="000000" w:themeColor="text1"/>
        </w:rPr>
        <w:t>。</w:t>
      </w:r>
    </w:p>
    <w:p w:rsidR="001452CB" w:rsidRDefault="00976C1E" w:rsidP="00061DF4">
      <w:pPr>
        <w:pStyle w:val="a3"/>
        <w:spacing w:line="440" w:lineRule="exact"/>
        <w:ind w:firstLineChars="200" w:firstLine="482"/>
        <w:rPr>
          <w:b/>
          <w:color w:val="000000" w:themeColor="text1"/>
        </w:rPr>
      </w:pPr>
      <w:r w:rsidRPr="000918CA">
        <w:rPr>
          <w:rFonts w:hint="eastAsia"/>
          <w:b/>
          <w:color w:val="000000" w:themeColor="text1"/>
        </w:rPr>
        <w:t>3</w:t>
      </w:r>
      <w:r w:rsidR="004F4CAC" w:rsidRPr="000918CA">
        <w:rPr>
          <w:rFonts w:hint="eastAsia"/>
          <w:b/>
          <w:color w:val="000000" w:themeColor="text1"/>
        </w:rPr>
        <w:t>人及以上的</w:t>
      </w:r>
      <w:r w:rsidR="001452CB">
        <w:rPr>
          <w:rFonts w:hint="eastAsia"/>
          <w:b/>
          <w:color w:val="000000" w:themeColor="text1"/>
        </w:rPr>
        <w:t>，</w:t>
      </w:r>
      <w:r w:rsidR="004F4CAC" w:rsidRPr="000918CA">
        <w:rPr>
          <w:rFonts w:hint="eastAsia"/>
          <w:b/>
          <w:color w:val="000000" w:themeColor="text1"/>
        </w:rPr>
        <w:t>不全部列出</w:t>
      </w:r>
    </w:p>
    <w:p w:rsidR="00492509" w:rsidRDefault="004F4CAC" w:rsidP="00061DF4">
      <w:pPr>
        <w:pStyle w:val="a3"/>
        <w:spacing w:line="440" w:lineRule="exact"/>
        <w:ind w:firstLineChars="200" w:firstLine="480"/>
        <w:rPr>
          <w:color w:val="000000" w:themeColor="text1"/>
        </w:rPr>
      </w:pPr>
      <w:r w:rsidRPr="000918CA">
        <w:rPr>
          <w:rFonts w:hint="eastAsia"/>
          <w:color w:val="000000" w:themeColor="text1"/>
        </w:rPr>
        <w:t>例如：</w:t>
      </w:r>
      <w:r w:rsidR="001452CB">
        <w:rPr>
          <w:rFonts w:hint="eastAsia"/>
          <w:color w:val="000000" w:themeColor="text1"/>
        </w:rPr>
        <w:t xml:space="preserve"> </w:t>
      </w:r>
      <w:r w:rsidRPr="000918CA">
        <w:rPr>
          <w:rFonts w:hint="eastAsia"/>
          <w:color w:val="000000" w:themeColor="text1"/>
        </w:rPr>
        <w:t>正文括号中</w:t>
      </w:r>
      <w:r w:rsidR="001452CB">
        <w:rPr>
          <w:rFonts w:hint="eastAsia"/>
          <w:color w:val="000000" w:themeColor="text1"/>
        </w:rPr>
        <w:t xml:space="preserve"> </w:t>
      </w:r>
      <w:r w:rsidRPr="000918CA">
        <w:rPr>
          <w:rFonts w:hint="eastAsia"/>
          <w:color w:val="000000" w:themeColor="text1"/>
        </w:rPr>
        <w:t>“（</w:t>
      </w:r>
      <w:r w:rsidR="007E1724" w:rsidRPr="007E1724">
        <w:rPr>
          <w:rFonts w:ascii="Times New Roman" w:hAnsi="Times New Roman" w:cs="Times New Roman"/>
        </w:rPr>
        <w:t>Ingle</w:t>
      </w:r>
      <w:r w:rsidR="007E1724">
        <w:rPr>
          <w:rFonts w:ascii="Times New Roman" w:hAnsi="Times New Roman" w:cs="Times New Roman" w:hint="eastAsia"/>
        </w:rPr>
        <w:t xml:space="preserve"> </w:t>
      </w:r>
      <w:r w:rsidR="007E1724" w:rsidRPr="00C07FF5">
        <w:rPr>
          <w:rFonts w:hint="eastAsia"/>
        </w:rPr>
        <w:t>et al.</w:t>
      </w:r>
      <w:r w:rsidR="007E1724">
        <w:rPr>
          <w:rFonts w:hint="eastAsia"/>
        </w:rPr>
        <w:t>, 2008；</w:t>
      </w:r>
      <w:r w:rsidR="003055E1">
        <w:rPr>
          <w:rFonts w:hint="eastAsia"/>
          <w:color w:val="000000" w:themeColor="text1"/>
        </w:rPr>
        <w:t>李林锋等</w:t>
      </w:r>
      <w:r w:rsidRPr="000918CA">
        <w:rPr>
          <w:rFonts w:hint="eastAsia"/>
          <w:color w:val="000000" w:themeColor="text1"/>
        </w:rPr>
        <w:t>，201</w:t>
      </w:r>
      <w:r w:rsidR="003055E1">
        <w:rPr>
          <w:rFonts w:hint="eastAsia"/>
          <w:color w:val="000000" w:themeColor="text1"/>
        </w:rPr>
        <w:t>5</w:t>
      </w:r>
      <w:r w:rsidRPr="000918CA">
        <w:rPr>
          <w:rFonts w:hint="eastAsia"/>
          <w:color w:val="000000" w:themeColor="text1"/>
        </w:rPr>
        <w:t>）”；正文括号外</w:t>
      </w:r>
      <w:r w:rsidR="001452CB">
        <w:rPr>
          <w:rFonts w:hint="eastAsia"/>
          <w:color w:val="000000" w:themeColor="text1"/>
        </w:rPr>
        <w:t xml:space="preserve"> </w:t>
      </w:r>
      <w:r w:rsidRPr="000918CA">
        <w:rPr>
          <w:rFonts w:hint="eastAsia"/>
          <w:color w:val="000000" w:themeColor="text1"/>
        </w:rPr>
        <w:t>“</w:t>
      </w:r>
      <w:r w:rsidR="007E1724" w:rsidRPr="007E1724">
        <w:rPr>
          <w:rFonts w:ascii="Times New Roman" w:hAnsi="Times New Roman" w:cs="Times New Roman"/>
        </w:rPr>
        <w:t>Ingle</w:t>
      </w:r>
      <w:r w:rsidR="007E1724">
        <w:rPr>
          <w:rFonts w:ascii="Times New Roman" w:hAnsi="Times New Roman" w:cs="Times New Roman" w:hint="eastAsia"/>
        </w:rPr>
        <w:t>等</w:t>
      </w:r>
      <w:r w:rsidR="007E1724" w:rsidRPr="000918CA">
        <w:rPr>
          <w:rFonts w:hint="eastAsia"/>
          <w:color w:val="000000" w:themeColor="text1"/>
        </w:rPr>
        <w:t>（200</w:t>
      </w:r>
      <w:r w:rsidR="007E1724">
        <w:rPr>
          <w:rFonts w:hint="eastAsia"/>
          <w:color w:val="000000" w:themeColor="text1"/>
        </w:rPr>
        <w:t>8</w:t>
      </w:r>
      <w:r w:rsidR="007E1724" w:rsidRPr="000918CA">
        <w:rPr>
          <w:rFonts w:hint="eastAsia"/>
          <w:color w:val="000000" w:themeColor="text1"/>
        </w:rPr>
        <w:t>）</w:t>
      </w:r>
      <w:r w:rsidR="007E1724">
        <w:rPr>
          <w:rFonts w:hint="eastAsia"/>
          <w:color w:val="000000" w:themeColor="text1"/>
        </w:rPr>
        <w:t>；</w:t>
      </w:r>
      <w:r w:rsidR="003055E1">
        <w:rPr>
          <w:rFonts w:hint="eastAsia"/>
          <w:color w:val="000000" w:themeColor="text1"/>
        </w:rPr>
        <w:t>李林锋等</w:t>
      </w:r>
      <w:r w:rsidRPr="000918CA">
        <w:rPr>
          <w:rFonts w:hint="eastAsia"/>
          <w:color w:val="000000" w:themeColor="text1"/>
        </w:rPr>
        <w:t>（201</w:t>
      </w:r>
      <w:r w:rsidR="003055E1">
        <w:rPr>
          <w:rFonts w:hint="eastAsia"/>
          <w:color w:val="000000" w:themeColor="text1"/>
        </w:rPr>
        <w:t>5</w:t>
      </w:r>
      <w:r w:rsidRPr="000918CA">
        <w:rPr>
          <w:rFonts w:hint="eastAsia"/>
          <w:color w:val="000000" w:themeColor="text1"/>
        </w:rPr>
        <w:t>）”</w:t>
      </w:r>
      <w:r w:rsidR="001452CB">
        <w:rPr>
          <w:rFonts w:hint="eastAsia"/>
          <w:color w:val="000000" w:themeColor="text1"/>
        </w:rPr>
        <w:t>。</w:t>
      </w:r>
    </w:p>
    <w:p w:rsidR="00562275" w:rsidRPr="000918CA" w:rsidRDefault="00562275" w:rsidP="003625DA">
      <w:pPr>
        <w:pStyle w:val="a3"/>
        <w:spacing w:line="240" w:lineRule="exact"/>
        <w:ind w:firstLine="357"/>
        <w:rPr>
          <w:color w:val="000000" w:themeColor="text1"/>
        </w:rPr>
      </w:pPr>
    </w:p>
    <w:p w:rsidR="005C62A7" w:rsidRPr="00C07FF5" w:rsidRDefault="005C62A7" w:rsidP="00D9327F">
      <w:pPr>
        <w:pStyle w:val="a3"/>
        <w:spacing w:line="440" w:lineRule="exact"/>
        <w:ind w:firstLineChars="200" w:firstLine="480"/>
      </w:pPr>
      <w:r w:rsidRPr="00C07FF5">
        <w:rPr>
          <w:rFonts w:hint="eastAsia"/>
        </w:rPr>
        <w:t>在</w:t>
      </w:r>
      <w:r w:rsidR="004F0229">
        <w:rPr>
          <w:rFonts w:hint="eastAsia"/>
        </w:rPr>
        <w:t>正</w:t>
      </w:r>
      <w:r w:rsidRPr="00C07FF5">
        <w:rPr>
          <w:rFonts w:hint="eastAsia"/>
        </w:rPr>
        <w:t>文后引用</w:t>
      </w:r>
      <w:r w:rsidR="00AF6FB9" w:rsidRPr="00C07FF5">
        <w:rPr>
          <w:rFonts w:hint="eastAsia"/>
        </w:rPr>
        <w:t>参考文献</w:t>
      </w:r>
      <w:r w:rsidRPr="00C07FF5">
        <w:rPr>
          <w:rFonts w:hint="eastAsia"/>
        </w:rPr>
        <w:t>，著录</w:t>
      </w:r>
      <w:r w:rsidR="00AF6FB9" w:rsidRPr="00C07FF5">
        <w:rPr>
          <w:rFonts w:hint="eastAsia"/>
        </w:rPr>
        <w:t>格式示例</w:t>
      </w:r>
      <w:r w:rsidRPr="00C07FF5">
        <w:rPr>
          <w:rFonts w:hint="eastAsia"/>
        </w:rPr>
        <w:t>如下</w:t>
      </w:r>
      <w:r w:rsidR="00AF6FB9" w:rsidRPr="00C07FF5">
        <w:rPr>
          <w:rFonts w:hint="eastAsia"/>
        </w:rPr>
        <w:t>：</w:t>
      </w:r>
    </w:p>
    <w:p w:rsidR="00FD7592" w:rsidRPr="00C07FF5" w:rsidRDefault="00FD7592" w:rsidP="00562275">
      <w:pPr>
        <w:widowControl/>
        <w:spacing w:line="440" w:lineRule="exac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7FF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期刊：</w:t>
      </w:r>
      <w:r w:rsidRPr="00C07FF5">
        <w:rPr>
          <w:rFonts w:ascii="宋体" w:eastAsia="宋体" w:hAnsi="宋体" w:cs="宋体" w:hint="eastAsia"/>
          <w:kern w:val="0"/>
          <w:sz w:val="24"/>
          <w:szCs w:val="24"/>
        </w:rPr>
        <w:t>著者，年份．题</w:t>
      </w:r>
      <w:r w:rsidR="00A72587" w:rsidRPr="00C07FF5">
        <w:rPr>
          <w:rFonts w:ascii="宋体" w:eastAsia="宋体" w:hAnsi="宋体" w:cs="宋体" w:hint="eastAsia"/>
          <w:kern w:val="0"/>
          <w:sz w:val="24"/>
          <w:szCs w:val="24"/>
        </w:rPr>
        <w:t>名</w:t>
      </w:r>
      <w:r w:rsidRPr="00C07FF5">
        <w:rPr>
          <w:rFonts w:ascii="宋体" w:eastAsia="宋体" w:hAnsi="宋体" w:cs="宋体" w:hint="eastAsia"/>
          <w:kern w:val="0"/>
          <w:sz w:val="24"/>
          <w:szCs w:val="24"/>
        </w:rPr>
        <w:t>［J］．刊名(缩写，不要缩写点，</w:t>
      </w:r>
      <w:r w:rsidR="00B969E3" w:rsidRPr="00B969E3">
        <w:rPr>
          <w:rFonts w:ascii="宋体" w:eastAsia="宋体" w:hAnsi="宋体" w:cs="宋体"/>
          <w:kern w:val="0"/>
          <w:sz w:val="24"/>
          <w:szCs w:val="24"/>
        </w:rPr>
        <w:t>可参考本刊网站首页下载中心“SCI使用刊名缩写与全称对照”</w:t>
      </w:r>
      <w:r w:rsidRPr="00C07FF5">
        <w:rPr>
          <w:rFonts w:ascii="宋体" w:eastAsia="宋体" w:hAnsi="宋体" w:cs="宋体" w:hint="eastAsia"/>
          <w:kern w:val="0"/>
          <w:sz w:val="24"/>
          <w:szCs w:val="24"/>
        </w:rPr>
        <w:t>)，卷(期)：起止页码.</w:t>
      </w:r>
    </w:p>
    <w:p w:rsidR="00FD7592" w:rsidRPr="00C07FF5" w:rsidRDefault="002532B9" w:rsidP="00562275">
      <w:pPr>
        <w:widowControl/>
        <w:spacing w:line="440" w:lineRule="exac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专</w:t>
      </w:r>
      <w:r w:rsidR="00FD7592" w:rsidRPr="00C07FF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著：</w:t>
      </w:r>
      <w:r w:rsidR="00FD7592" w:rsidRPr="00C07FF5">
        <w:rPr>
          <w:rFonts w:ascii="宋体" w:eastAsia="宋体" w:hAnsi="宋体" w:cs="宋体" w:hint="eastAsia"/>
          <w:kern w:val="0"/>
          <w:sz w:val="24"/>
          <w:szCs w:val="24"/>
        </w:rPr>
        <w:t xml:space="preserve">著者，年份. </w:t>
      </w:r>
      <w:r w:rsidR="00A72587" w:rsidRPr="00C07FF5">
        <w:rPr>
          <w:rFonts w:ascii="宋体" w:eastAsia="宋体" w:hAnsi="宋体" w:cs="宋体" w:hint="eastAsia"/>
          <w:kern w:val="0"/>
          <w:sz w:val="24"/>
          <w:szCs w:val="24"/>
        </w:rPr>
        <w:t>题名</w:t>
      </w:r>
      <w:r w:rsidR="00FD7592" w:rsidRPr="00C07FF5">
        <w:rPr>
          <w:rFonts w:ascii="宋体" w:eastAsia="宋体" w:hAnsi="宋体" w:cs="宋体" w:hint="eastAsia"/>
          <w:kern w:val="0"/>
          <w:sz w:val="24"/>
          <w:szCs w:val="24"/>
        </w:rPr>
        <w:t>：其他题名信息（第</w:t>
      </w:r>
      <w:r w:rsidR="006829B3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FD7592" w:rsidRPr="00C07FF5">
        <w:rPr>
          <w:rFonts w:ascii="宋体" w:eastAsia="宋体" w:hAnsi="宋体" w:cs="宋体" w:hint="eastAsia"/>
          <w:kern w:val="0"/>
          <w:sz w:val="24"/>
          <w:szCs w:val="24"/>
        </w:rPr>
        <w:t>*</w:t>
      </w:r>
      <w:r w:rsidR="006829B3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FD7592" w:rsidRPr="00C07FF5">
        <w:rPr>
          <w:rFonts w:ascii="宋体" w:eastAsia="宋体" w:hAnsi="宋体" w:cs="宋体" w:hint="eastAsia"/>
          <w:kern w:val="0"/>
          <w:sz w:val="24"/>
          <w:szCs w:val="24"/>
        </w:rPr>
        <w:t>卷）［M］.</w:t>
      </w:r>
      <w:r w:rsidR="006829B3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FD7592" w:rsidRPr="00C07FF5">
        <w:rPr>
          <w:rFonts w:ascii="宋体" w:eastAsia="宋体" w:hAnsi="宋体" w:cs="宋体" w:hint="eastAsia"/>
          <w:kern w:val="0"/>
          <w:sz w:val="24"/>
          <w:szCs w:val="24"/>
        </w:rPr>
        <w:t>其他责任者. 版本项. 出版</w:t>
      </w:r>
      <w:r w:rsidR="001C773B">
        <w:rPr>
          <w:rFonts w:ascii="宋体" w:eastAsia="宋体" w:hAnsi="宋体" w:cs="宋体" w:hint="eastAsia"/>
          <w:kern w:val="0"/>
          <w:sz w:val="24"/>
          <w:szCs w:val="24"/>
        </w:rPr>
        <w:t>地所在</w:t>
      </w:r>
      <w:r w:rsidR="00FD7592" w:rsidRPr="00C07FF5">
        <w:rPr>
          <w:rFonts w:ascii="宋体" w:eastAsia="宋体" w:hAnsi="宋体" w:cs="宋体" w:hint="eastAsia"/>
          <w:kern w:val="0"/>
          <w:sz w:val="24"/>
          <w:szCs w:val="24"/>
        </w:rPr>
        <w:t>城市：出版社：起止页码.</w:t>
      </w:r>
    </w:p>
    <w:p w:rsidR="002532B9" w:rsidRPr="00C07FF5" w:rsidRDefault="00D9327F" w:rsidP="00562275">
      <w:pPr>
        <w:widowControl/>
        <w:spacing w:line="440" w:lineRule="exac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专著</w:t>
      </w:r>
      <w:r w:rsidR="002532B9" w:rsidRPr="00C07FF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析出文献：</w:t>
      </w:r>
      <w:r w:rsidR="002532B9" w:rsidRPr="00C07FF5">
        <w:rPr>
          <w:rFonts w:ascii="宋体" w:eastAsia="宋体" w:hAnsi="宋体" w:cs="宋体" w:hint="eastAsia"/>
          <w:kern w:val="0"/>
          <w:sz w:val="24"/>
          <w:szCs w:val="24"/>
        </w:rPr>
        <w:t>析出文献主要责任者，年份. 析出文献题名[文献类型标识]//专著主要责任者.专著题名：其他题名信息. 版本项.</w:t>
      </w:r>
      <w:r w:rsidR="001C773B" w:rsidRPr="001C773B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C773B" w:rsidRPr="00C07FF5">
        <w:rPr>
          <w:rFonts w:ascii="宋体" w:eastAsia="宋体" w:hAnsi="宋体" w:cs="宋体" w:hint="eastAsia"/>
          <w:kern w:val="0"/>
          <w:sz w:val="24"/>
          <w:szCs w:val="24"/>
        </w:rPr>
        <w:t>出版</w:t>
      </w:r>
      <w:r w:rsidR="001C773B">
        <w:rPr>
          <w:rFonts w:ascii="宋体" w:eastAsia="宋体" w:hAnsi="宋体" w:cs="宋体" w:hint="eastAsia"/>
          <w:kern w:val="0"/>
          <w:sz w:val="24"/>
          <w:szCs w:val="24"/>
        </w:rPr>
        <w:t>地所在</w:t>
      </w:r>
      <w:r w:rsidR="001C773B" w:rsidRPr="00C07FF5">
        <w:rPr>
          <w:rFonts w:ascii="宋体" w:eastAsia="宋体" w:hAnsi="宋体" w:cs="宋体" w:hint="eastAsia"/>
          <w:kern w:val="0"/>
          <w:sz w:val="24"/>
          <w:szCs w:val="24"/>
        </w:rPr>
        <w:t>城市</w:t>
      </w:r>
      <w:r w:rsidR="002532B9" w:rsidRPr="00C07FF5">
        <w:rPr>
          <w:rFonts w:ascii="宋体" w:eastAsia="宋体" w:hAnsi="宋体" w:cs="宋体" w:hint="eastAsia"/>
          <w:kern w:val="0"/>
          <w:sz w:val="24"/>
          <w:szCs w:val="24"/>
        </w:rPr>
        <w:t>：出版者：析出文献的</w:t>
      </w:r>
      <w:r w:rsidR="001C773B">
        <w:rPr>
          <w:rFonts w:ascii="宋体" w:eastAsia="宋体" w:hAnsi="宋体" w:cs="宋体" w:hint="eastAsia"/>
          <w:kern w:val="0"/>
          <w:sz w:val="24"/>
          <w:szCs w:val="24"/>
        </w:rPr>
        <w:t>起止</w:t>
      </w:r>
      <w:r w:rsidR="002532B9" w:rsidRPr="00C07FF5">
        <w:rPr>
          <w:rFonts w:ascii="宋体" w:eastAsia="宋体" w:hAnsi="宋体" w:cs="宋体" w:hint="eastAsia"/>
          <w:kern w:val="0"/>
          <w:sz w:val="24"/>
          <w:szCs w:val="24"/>
        </w:rPr>
        <w:t>页码.</w:t>
      </w:r>
    </w:p>
    <w:p w:rsidR="00D654BF" w:rsidRPr="00C07FF5" w:rsidRDefault="00D654BF" w:rsidP="00562275">
      <w:pPr>
        <w:pStyle w:val="a3"/>
        <w:spacing w:line="440" w:lineRule="exact"/>
        <w:ind w:firstLineChars="200" w:firstLine="482"/>
        <w:jc w:val="both"/>
      </w:pPr>
      <w:r w:rsidRPr="00C07FF5">
        <w:rPr>
          <w:rFonts w:hint="eastAsia"/>
          <w:b/>
          <w:bCs/>
        </w:rPr>
        <w:t>译著</w:t>
      </w:r>
      <w:r w:rsidRPr="00C07FF5">
        <w:rPr>
          <w:rFonts w:hint="eastAsia"/>
        </w:rPr>
        <w:t>：原著作者，出版年. 题名［M］. 译者，译. 出版</w:t>
      </w:r>
      <w:r>
        <w:rPr>
          <w:rFonts w:hint="eastAsia"/>
        </w:rPr>
        <w:t>地所在</w:t>
      </w:r>
      <w:r w:rsidRPr="00C07FF5">
        <w:rPr>
          <w:rFonts w:hint="eastAsia"/>
        </w:rPr>
        <w:t>城市：出版者</w:t>
      </w:r>
      <w:r>
        <w:rPr>
          <w:rFonts w:hint="eastAsia"/>
        </w:rPr>
        <w:t>：起止页码</w:t>
      </w:r>
      <w:r w:rsidRPr="00C07FF5">
        <w:rPr>
          <w:rFonts w:hint="eastAsia"/>
        </w:rPr>
        <w:t xml:space="preserve">. </w:t>
      </w:r>
    </w:p>
    <w:p w:rsidR="00A7675B" w:rsidRPr="00C07FF5" w:rsidRDefault="00A7675B" w:rsidP="00562275">
      <w:pPr>
        <w:pStyle w:val="a3"/>
        <w:spacing w:line="440" w:lineRule="exact"/>
        <w:ind w:firstLineChars="200" w:firstLine="482"/>
        <w:jc w:val="both"/>
      </w:pPr>
      <w:r w:rsidRPr="00C07FF5">
        <w:rPr>
          <w:rFonts w:hint="eastAsia"/>
          <w:b/>
          <w:bCs/>
        </w:rPr>
        <w:t>会议论文</w:t>
      </w:r>
      <w:r w:rsidRPr="00C07FF5">
        <w:rPr>
          <w:rFonts w:hint="eastAsia"/>
        </w:rPr>
        <w:t>：作者，年份. 题名［</w:t>
      </w:r>
      <w:r>
        <w:rPr>
          <w:rFonts w:hint="eastAsia"/>
        </w:rPr>
        <w:t>C</w:t>
      </w:r>
      <w:r w:rsidRPr="00C07FF5">
        <w:rPr>
          <w:rFonts w:hint="eastAsia"/>
        </w:rPr>
        <w:t>］.</w:t>
      </w:r>
      <w:r w:rsidRPr="00A7675B">
        <w:rPr>
          <w:rFonts w:hint="eastAsia"/>
        </w:rPr>
        <w:t xml:space="preserve"> </w:t>
      </w:r>
      <w:r>
        <w:rPr>
          <w:rFonts w:hint="eastAsia"/>
        </w:rPr>
        <w:t>会议名称，会址</w:t>
      </w:r>
      <w:r w:rsidRPr="00C07FF5">
        <w:rPr>
          <w:rFonts w:hint="eastAsia"/>
        </w:rPr>
        <w:t>：起止页码.</w:t>
      </w:r>
    </w:p>
    <w:p w:rsidR="00D654BF" w:rsidRPr="00C07FF5" w:rsidRDefault="00A7675B" w:rsidP="00562275">
      <w:pPr>
        <w:pStyle w:val="a3"/>
        <w:spacing w:line="440" w:lineRule="exact"/>
        <w:ind w:firstLineChars="200" w:firstLine="482"/>
        <w:jc w:val="both"/>
      </w:pPr>
      <w:r>
        <w:rPr>
          <w:rFonts w:hint="eastAsia"/>
          <w:b/>
          <w:bCs/>
        </w:rPr>
        <w:t>学位</w:t>
      </w:r>
      <w:r w:rsidR="00D654BF" w:rsidRPr="00C07FF5">
        <w:rPr>
          <w:rFonts w:hint="eastAsia"/>
          <w:b/>
          <w:bCs/>
        </w:rPr>
        <w:t>论文</w:t>
      </w:r>
      <w:r w:rsidR="00D654BF" w:rsidRPr="00C07FF5">
        <w:rPr>
          <w:rFonts w:hint="eastAsia"/>
        </w:rPr>
        <w:t>：作者，</w:t>
      </w:r>
      <w:r w:rsidR="00AC2B01" w:rsidRPr="00C07FF5">
        <w:rPr>
          <w:rFonts w:hint="eastAsia"/>
        </w:rPr>
        <w:t>年份. 题名［D］.</w:t>
      </w:r>
      <w:r w:rsidRPr="00A7675B">
        <w:rPr>
          <w:rFonts w:hint="eastAsia"/>
        </w:rPr>
        <w:t xml:space="preserve"> </w:t>
      </w:r>
      <w:r>
        <w:rPr>
          <w:rFonts w:hint="eastAsia"/>
        </w:rPr>
        <w:t>单位所在</w:t>
      </w:r>
      <w:r w:rsidRPr="00C07FF5">
        <w:rPr>
          <w:rFonts w:hint="eastAsia"/>
        </w:rPr>
        <w:t>城市：</w:t>
      </w:r>
      <w:r>
        <w:rPr>
          <w:rFonts w:hint="eastAsia"/>
        </w:rPr>
        <w:t>单位名称</w:t>
      </w:r>
      <w:r w:rsidR="00D654BF" w:rsidRPr="00C07FF5">
        <w:rPr>
          <w:rFonts w:hint="eastAsia"/>
        </w:rPr>
        <w:t>：起止页码.</w:t>
      </w:r>
    </w:p>
    <w:p w:rsidR="006B2DAE" w:rsidRPr="00C07FF5" w:rsidRDefault="006B2DAE" w:rsidP="00562275">
      <w:pPr>
        <w:pStyle w:val="a3"/>
        <w:spacing w:line="440" w:lineRule="exact"/>
        <w:ind w:firstLineChars="200" w:firstLine="482"/>
        <w:jc w:val="both"/>
      </w:pPr>
      <w:r w:rsidRPr="00C07FF5">
        <w:rPr>
          <w:rFonts w:hint="eastAsia"/>
          <w:b/>
          <w:bCs/>
        </w:rPr>
        <w:t>专利</w:t>
      </w:r>
      <w:r w:rsidRPr="00C07FF5">
        <w:rPr>
          <w:rFonts w:hint="eastAsia"/>
        </w:rPr>
        <w:t>：专利申请者</w:t>
      </w:r>
      <w:r w:rsidR="00D9327F">
        <w:rPr>
          <w:rFonts w:hint="eastAsia"/>
        </w:rPr>
        <w:t>或所有者</w:t>
      </w:r>
      <w:r w:rsidRPr="00C07FF5">
        <w:rPr>
          <w:rFonts w:hint="eastAsia"/>
        </w:rPr>
        <w:t xml:space="preserve">. </w:t>
      </w:r>
      <w:r w:rsidR="008F1481" w:rsidRPr="00C07FF5">
        <w:rPr>
          <w:rFonts w:hint="eastAsia"/>
        </w:rPr>
        <w:t>题名.</w:t>
      </w:r>
      <w:r w:rsidRPr="00C07FF5">
        <w:rPr>
          <w:rFonts w:hint="eastAsia"/>
        </w:rPr>
        <w:t xml:space="preserve"> </w:t>
      </w:r>
      <w:r w:rsidR="00D9327F" w:rsidRPr="00C07FF5">
        <w:rPr>
          <w:rFonts w:hint="eastAsia"/>
        </w:rPr>
        <w:t>专利号［</w:t>
      </w:r>
      <w:r w:rsidR="00D9327F">
        <w:rPr>
          <w:rFonts w:hint="eastAsia"/>
        </w:rPr>
        <w:t>P</w:t>
      </w:r>
      <w:r w:rsidR="00D9327F" w:rsidRPr="00C07FF5">
        <w:rPr>
          <w:rFonts w:hint="eastAsia"/>
        </w:rPr>
        <w:t>］.</w:t>
      </w:r>
      <w:r w:rsidR="00D9327F">
        <w:rPr>
          <w:rFonts w:hint="eastAsia"/>
        </w:rPr>
        <w:t xml:space="preserve"> 公告日期或公开日期 [引用日期]. 网址</w:t>
      </w:r>
      <w:r w:rsidR="008F1481" w:rsidRPr="00C07FF5">
        <w:rPr>
          <w:rFonts w:hint="eastAsia"/>
        </w:rPr>
        <w:t>.</w:t>
      </w:r>
      <w:r w:rsidRPr="00C07FF5">
        <w:rPr>
          <w:rFonts w:hint="eastAsia"/>
        </w:rPr>
        <w:t xml:space="preserve"> </w:t>
      </w:r>
    </w:p>
    <w:p w:rsidR="006B2DAE" w:rsidRDefault="006B2DAE" w:rsidP="00562275">
      <w:pPr>
        <w:pStyle w:val="a3"/>
        <w:spacing w:line="440" w:lineRule="exact"/>
        <w:ind w:firstLineChars="200" w:firstLine="482"/>
        <w:jc w:val="both"/>
      </w:pPr>
      <w:r w:rsidRPr="00C07FF5">
        <w:rPr>
          <w:rFonts w:hint="eastAsia"/>
          <w:b/>
          <w:bCs/>
        </w:rPr>
        <w:t>电子(网络)文献：</w:t>
      </w:r>
      <w:r w:rsidRPr="00C07FF5">
        <w:rPr>
          <w:rFonts w:hint="eastAsia"/>
        </w:rPr>
        <w:t xml:space="preserve">作者. </w:t>
      </w:r>
      <w:r w:rsidR="008F1481" w:rsidRPr="00C07FF5">
        <w:rPr>
          <w:rFonts w:hint="eastAsia"/>
        </w:rPr>
        <w:t xml:space="preserve">题名[EB/OL]. </w:t>
      </w:r>
      <w:r w:rsidRPr="00C07FF5">
        <w:rPr>
          <w:rFonts w:hint="eastAsia"/>
        </w:rPr>
        <w:t>(发表或更新日期) [引用日期]. 网址.</w:t>
      </w:r>
    </w:p>
    <w:p w:rsidR="0048663B" w:rsidRPr="00061DF4" w:rsidRDefault="0048663B" w:rsidP="00061DF4">
      <w:pPr>
        <w:pStyle w:val="a3"/>
        <w:spacing w:line="600" w:lineRule="exact"/>
        <w:ind w:firstLineChars="177" w:firstLine="496"/>
        <w:jc w:val="both"/>
        <w:rPr>
          <w:sz w:val="28"/>
          <w:szCs w:val="28"/>
        </w:rPr>
      </w:pPr>
      <w:r w:rsidRPr="00061DF4">
        <w:rPr>
          <w:rFonts w:hint="eastAsia"/>
          <w:sz w:val="28"/>
          <w:szCs w:val="28"/>
        </w:rPr>
        <w:t>示例：</w:t>
      </w:r>
    </w:p>
    <w:p w:rsidR="00AD7830" w:rsidRPr="00C07FF5" w:rsidRDefault="00AD7830" w:rsidP="00061DF4">
      <w:pPr>
        <w:pStyle w:val="a3"/>
        <w:spacing w:line="440" w:lineRule="exact"/>
        <w:ind w:firstLineChars="200" w:firstLine="482"/>
      </w:pPr>
      <w:r w:rsidRPr="00C07FF5">
        <w:rPr>
          <w:rFonts w:ascii="Times New Roman" w:hAnsi="Times New Roman" w:cs="Times New Roman"/>
          <w:b/>
          <w:bCs/>
        </w:rPr>
        <w:t>2</w:t>
      </w:r>
      <w:r w:rsidRPr="00C07FF5">
        <w:rPr>
          <w:rFonts w:ascii="Times New Roman" w:hAnsi="Times New Roman" w:cs="Times New Roman"/>
          <w:b/>
          <w:bCs/>
        </w:rPr>
        <w:t>人及以下</w:t>
      </w:r>
    </w:p>
    <w:p w:rsidR="006C5CDE" w:rsidRDefault="006C5CDE" w:rsidP="0048663B">
      <w:pPr>
        <w:pStyle w:val="a3"/>
        <w:spacing w:line="440" w:lineRule="exact"/>
        <w:ind w:leftChars="50" w:left="345" w:hangingChars="100" w:hanging="240"/>
        <w:jc w:val="both"/>
        <w:rPr>
          <w:rFonts w:ascii="Times New Roman" w:hAnsi="Times New Roman" w:cs="Times New Roman"/>
        </w:rPr>
      </w:pPr>
      <w:r w:rsidRPr="00C07FF5">
        <w:rPr>
          <w:rFonts w:ascii="Times New Roman" w:hAnsi="Times New Roman" w:cs="Times New Roman"/>
        </w:rPr>
        <w:lastRenderedPageBreak/>
        <w:t xml:space="preserve">FENG HQ, JIAO QS, 2014. Effects of extracellular ATP and salicylic acid on photosynthetic index of tobacco [J]. </w:t>
      </w:r>
      <w:proofErr w:type="spellStart"/>
      <w:r w:rsidRPr="00C07FF5">
        <w:rPr>
          <w:rFonts w:ascii="Times New Roman" w:hAnsi="Times New Roman" w:cs="Times New Roman"/>
        </w:rPr>
        <w:t>Guihaia</w:t>
      </w:r>
      <w:proofErr w:type="spellEnd"/>
      <w:r w:rsidRPr="00C07FF5">
        <w:rPr>
          <w:rFonts w:ascii="Times New Roman" w:hAnsi="Times New Roman" w:cs="Times New Roman"/>
        </w:rPr>
        <w:t>, 34(5): 719-722. [</w:t>
      </w:r>
      <w:r w:rsidRPr="00C07FF5">
        <w:rPr>
          <w:rFonts w:ascii="Times New Roman" w:hAnsi="Times New Roman" w:cs="Times New Roman"/>
        </w:rPr>
        <w:t>冯汉青，焦青松，</w:t>
      </w:r>
      <w:r w:rsidRPr="00C07FF5">
        <w:rPr>
          <w:rFonts w:ascii="Times New Roman" w:hAnsi="Times New Roman" w:cs="Times New Roman"/>
        </w:rPr>
        <w:t xml:space="preserve">2014. </w:t>
      </w:r>
      <w:r w:rsidRPr="00C07FF5">
        <w:rPr>
          <w:rFonts w:ascii="Times New Roman" w:hAnsi="Times New Roman" w:cs="Times New Roman"/>
        </w:rPr>
        <w:t>细胞外</w:t>
      </w:r>
      <w:r w:rsidRPr="00C07FF5">
        <w:rPr>
          <w:rFonts w:ascii="Times New Roman" w:hAnsi="Times New Roman" w:cs="Times New Roman"/>
        </w:rPr>
        <w:t>ATP</w:t>
      </w:r>
      <w:r w:rsidRPr="00C07FF5">
        <w:rPr>
          <w:rFonts w:ascii="Times New Roman" w:hAnsi="Times New Roman" w:cs="Times New Roman"/>
        </w:rPr>
        <w:t>和水杨酸对烟草光合指标的影响</w:t>
      </w:r>
      <w:r w:rsidRPr="00C07FF5">
        <w:rPr>
          <w:rFonts w:ascii="Times New Roman" w:hAnsi="Times New Roman" w:cs="Times New Roman" w:hint="eastAsia"/>
        </w:rPr>
        <w:t xml:space="preserve"> </w:t>
      </w:r>
      <w:r w:rsidRPr="00C07FF5">
        <w:rPr>
          <w:rFonts w:ascii="Times New Roman" w:hAnsi="Times New Roman" w:cs="Times New Roman"/>
        </w:rPr>
        <w:t xml:space="preserve">[J]. </w:t>
      </w:r>
      <w:r w:rsidRPr="00C07FF5">
        <w:rPr>
          <w:rFonts w:ascii="Times New Roman" w:hAnsi="Times New Roman" w:cs="Times New Roman"/>
        </w:rPr>
        <w:t>广西植物，</w:t>
      </w:r>
      <w:r w:rsidRPr="00C07FF5">
        <w:rPr>
          <w:rFonts w:ascii="Times New Roman" w:hAnsi="Times New Roman" w:cs="Times New Roman"/>
        </w:rPr>
        <w:t>34(5)</w:t>
      </w:r>
      <w:r w:rsidRPr="00C07FF5">
        <w:rPr>
          <w:rFonts w:ascii="Times New Roman" w:hAnsi="Times New Roman" w:cs="Times New Roman"/>
        </w:rPr>
        <w:t>：</w:t>
      </w:r>
      <w:r w:rsidRPr="00C07FF5">
        <w:rPr>
          <w:rFonts w:ascii="Times New Roman" w:hAnsi="Times New Roman" w:cs="Times New Roman"/>
        </w:rPr>
        <w:t>719-722.]</w:t>
      </w:r>
    </w:p>
    <w:p w:rsidR="000C0D26" w:rsidRPr="000C0D26" w:rsidRDefault="000C0D26" w:rsidP="000C0D26">
      <w:pPr>
        <w:pStyle w:val="a3"/>
        <w:spacing w:line="440" w:lineRule="exact"/>
        <w:ind w:leftChars="50" w:left="345" w:hangingChars="100" w:hanging="240"/>
        <w:jc w:val="both"/>
        <w:rPr>
          <w:rFonts w:ascii="Times New Roman" w:hAnsi="Times New Roman" w:cs="Times New Roman"/>
        </w:rPr>
      </w:pPr>
      <w:r w:rsidRPr="000C0D26">
        <w:rPr>
          <w:rFonts w:ascii="Times New Roman" w:hAnsi="Times New Roman" w:cs="Times New Roman"/>
        </w:rPr>
        <w:t>MARECHAL A, BRISSON N, 2010. Recombination and the maintenance of plant organelle genome </w:t>
      </w:r>
      <w:proofErr w:type="spellStart"/>
      <w:r w:rsidRPr="000C0D26">
        <w:rPr>
          <w:rFonts w:ascii="Times New Roman" w:hAnsi="Times New Roman" w:cs="Times New Roman"/>
        </w:rPr>
        <w:t>satbility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 w:rsidRPr="000C0D26">
        <w:rPr>
          <w:rFonts w:ascii="Times New Roman" w:hAnsi="Times New Roman" w:cs="Times New Roman"/>
        </w:rPr>
        <w:t> [J]. New </w:t>
      </w:r>
      <w:proofErr w:type="spellStart"/>
      <w:r w:rsidRPr="000C0D26">
        <w:rPr>
          <w:rFonts w:ascii="Times New Roman" w:hAnsi="Times New Roman" w:cs="Times New Roman"/>
        </w:rPr>
        <w:t>Phytol</w:t>
      </w:r>
      <w:proofErr w:type="spellEnd"/>
      <w:r w:rsidRPr="000C0D26">
        <w:rPr>
          <w:rFonts w:ascii="Times New Roman" w:hAnsi="Times New Roman" w:cs="Times New Roman"/>
        </w:rPr>
        <w:t>, 186(2):</w:t>
      </w:r>
      <w:r>
        <w:rPr>
          <w:rFonts w:ascii="Times New Roman" w:hAnsi="Times New Roman" w:cs="Times New Roman" w:hint="eastAsia"/>
        </w:rPr>
        <w:t xml:space="preserve"> </w:t>
      </w:r>
      <w:r w:rsidRPr="000C0D26">
        <w:rPr>
          <w:rFonts w:ascii="Times New Roman" w:hAnsi="Times New Roman" w:cs="Times New Roman"/>
        </w:rPr>
        <w:t>299-317.</w:t>
      </w:r>
    </w:p>
    <w:p w:rsidR="00012AA2" w:rsidRPr="00C07FF5" w:rsidRDefault="00012AA2" w:rsidP="000C0D26">
      <w:pPr>
        <w:pStyle w:val="a3"/>
        <w:spacing w:line="440" w:lineRule="exact"/>
        <w:ind w:leftChars="50" w:left="345" w:hangingChars="100" w:hanging="240"/>
        <w:jc w:val="both"/>
        <w:rPr>
          <w:rFonts w:ascii="Times New Roman" w:hAnsi="Times New Roman" w:cs="Times New Roman"/>
        </w:rPr>
      </w:pPr>
      <w:r w:rsidRPr="00C07FF5">
        <w:rPr>
          <w:rFonts w:ascii="Times New Roman" w:hAnsi="Times New Roman" w:cs="Times New Roman"/>
        </w:rPr>
        <w:t xml:space="preserve">WANG WT, 2014. </w:t>
      </w:r>
      <w:r w:rsidRPr="00715F30">
        <w:rPr>
          <w:rFonts w:ascii="Times New Roman" w:hAnsi="Times New Roman" w:cs="Times New Roman"/>
          <w:i/>
        </w:rPr>
        <w:t xml:space="preserve">Clematis </w:t>
      </w:r>
      <w:proofErr w:type="spellStart"/>
      <w:r w:rsidRPr="00715F30">
        <w:rPr>
          <w:rFonts w:ascii="Times New Roman" w:hAnsi="Times New Roman" w:cs="Times New Roman"/>
          <w:i/>
        </w:rPr>
        <w:t>dongchuanensis</w:t>
      </w:r>
      <w:proofErr w:type="spellEnd"/>
      <w:r w:rsidRPr="00C07FF5">
        <w:rPr>
          <w:rFonts w:ascii="Times New Roman" w:hAnsi="Times New Roman" w:cs="Times New Roman"/>
        </w:rPr>
        <w:t xml:space="preserve">, a new species of </w:t>
      </w:r>
      <w:proofErr w:type="spellStart"/>
      <w:r w:rsidRPr="00C07FF5">
        <w:rPr>
          <w:rFonts w:ascii="Times New Roman" w:hAnsi="Times New Roman" w:cs="Times New Roman"/>
        </w:rPr>
        <w:t>Ranunculaceae</w:t>
      </w:r>
      <w:proofErr w:type="spellEnd"/>
      <w:r w:rsidRPr="00C07FF5">
        <w:rPr>
          <w:rFonts w:ascii="Times New Roman" w:hAnsi="Times New Roman" w:cs="Times New Roman"/>
        </w:rPr>
        <w:t xml:space="preserve"> from Yunnan</w:t>
      </w:r>
      <w:r w:rsidRPr="00C07FF5">
        <w:rPr>
          <w:rFonts w:ascii="Times New Roman" w:hAnsi="Times New Roman" w:cs="Times New Roman" w:hint="eastAsia"/>
        </w:rPr>
        <w:t xml:space="preserve"> </w:t>
      </w:r>
      <w:r w:rsidRPr="00C07FF5">
        <w:rPr>
          <w:rFonts w:ascii="Times New Roman" w:hAnsi="Times New Roman" w:cs="Times New Roman"/>
        </w:rPr>
        <w:t xml:space="preserve">[J]. </w:t>
      </w:r>
      <w:proofErr w:type="spellStart"/>
      <w:r w:rsidRPr="00C07FF5">
        <w:rPr>
          <w:rFonts w:ascii="Times New Roman" w:hAnsi="Times New Roman" w:cs="Times New Roman"/>
        </w:rPr>
        <w:t>Guihaia</w:t>
      </w:r>
      <w:proofErr w:type="spellEnd"/>
      <w:r w:rsidRPr="00C07FF5">
        <w:rPr>
          <w:rFonts w:ascii="Times New Roman" w:hAnsi="Times New Roman" w:cs="Times New Roman"/>
        </w:rPr>
        <w:t>, 34(3): 287-289.</w:t>
      </w:r>
      <w:r w:rsidRPr="00C07FF5">
        <w:rPr>
          <w:rFonts w:ascii="Times New Roman" w:hAnsi="Times New Roman" w:cs="Times New Roman" w:hint="eastAsia"/>
        </w:rPr>
        <w:t xml:space="preserve"> </w:t>
      </w:r>
      <w:r w:rsidRPr="00C07FF5">
        <w:rPr>
          <w:rFonts w:ascii="Times New Roman" w:hAnsi="Times New Roman" w:cs="Times New Roman"/>
        </w:rPr>
        <w:t xml:space="preserve"> [</w:t>
      </w:r>
      <w:r w:rsidRPr="00C07FF5">
        <w:rPr>
          <w:rFonts w:ascii="Times New Roman" w:hAnsi="Times New Roman" w:cs="Times New Roman"/>
        </w:rPr>
        <w:t>王文采，</w:t>
      </w:r>
      <w:r w:rsidRPr="00C07FF5">
        <w:rPr>
          <w:rFonts w:ascii="Times New Roman" w:hAnsi="Times New Roman" w:cs="Times New Roman"/>
        </w:rPr>
        <w:t xml:space="preserve">2014. </w:t>
      </w:r>
      <w:r w:rsidRPr="00C07FF5">
        <w:rPr>
          <w:rFonts w:ascii="Times New Roman" w:hAnsi="Times New Roman" w:cs="Times New Roman"/>
        </w:rPr>
        <w:t>东川铁线莲，云南毛茛科一新种</w:t>
      </w:r>
      <w:r w:rsidRPr="00C07FF5">
        <w:rPr>
          <w:rFonts w:ascii="Times New Roman" w:hAnsi="Times New Roman" w:cs="Times New Roman" w:hint="eastAsia"/>
        </w:rPr>
        <w:t xml:space="preserve"> </w:t>
      </w:r>
      <w:r w:rsidRPr="00C07FF5">
        <w:rPr>
          <w:rFonts w:ascii="Times New Roman" w:hAnsi="Times New Roman" w:cs="Times New Roman"/>
        </w:rPr>
        <w:t xml:space="preserve">[J]. </w:t>
      </w:r>
      <w:r w:rsidRPr="00C07FF5">
        <w:rPr>
          <w:rFonts w:ascii="Times New Roman" w:hAnsi="Times New Roman" w:cs="Times New Roman"/>
        </w:rPr>
        <w:t>广西植物，</w:t>
      </w:r>
      <w:r w:rsidRPr="00C07FF5">
        <w:rPr>
          <w:rFonts w:ascii="Times New Roman" w:hAnsi="Times New Roman" w:cs="Times New Roman"/>
        </w:rPr>
        <w:t>34(3)</w:t>
      </w:r>
      <w:r w:rsidRPr="00C07FF5">
        <w:rPr>
          <w:rFonts w:ascii="Times New Roman" w:hAnsi="Times New Roman" w:cs="Times New Roman"/>
        </w:rPr>
        <w:t>：</w:t>
      </w:r>
      <w:r w:rsidR="000C0D26">
        <w:rPr>
          <w:rFonts w:ascii="Times New Roman" w:hAnsi="Times New Roman" w:cs="Times New Roman" w:hint="eastAsia"/>
        </w:rPr>
        <w:t xml:space="preserve"> </w:t>
      </w:r>
      <w:r w:rsidRPr="00C07FF5">
        <w:rPr>
          <w:rFonts w:ascii="Times New Roman" w:hAnsi="Times New Roman" w:cs="Times New Roman"/>
        </w:rPr>
        <w:t>287-289.</w:t>
      </w:r>
      <w:r w:rsidRPr="00C07FF5">
        <w:rPr>
          <w:rFonts w:ascii="Times New Roman" w:hAnsi="Times New Roman" w:cs="Times New Roman"/>
        </w:rPr>
        <w:t>］</w:t>
      </w:r>
    </w:p>
    <w:p w:rsidR="0000583F" w:rsidRDefault="0000583F" w:rsidP="000C0D26">
      <w:pPr>
        <w:pStyle w:val="a3"/>
        <w:spacing w:line="440" w:lineRule="exact"/>
        <w:ind w:leftChars="50" w:left="345" w:hangingChars="100" w:hanging="240"/>
        <w:jc w:val="both"/>
        <w:rPr>
          <w:rFonts w:ascii="Times New Roman" w:hAnsi="Times New Roman" w:cs="Times New Roman"/>
        </w:rPr>
      </w:pPr>
      <w:r w:rsidRPr="00012AA2">
        <w:rPr>
          <w:rFonts w:ascii="Times New Roman" w:hAnsi="Times New Roman" w:cs="Times New Roman" w:hint="eastAsia"/>
        </w:rPr>
        <w:t>Q</w:t>
      </w:r>
      <w:r w:rsidRPr="00012AA2">
        <w:rPr>
          <w:rFonts w:ascii="Times New Roman" w:hAnsi="Times New Roman" w:cs="Times New Roman"/>
        </w:rPr>
        <w:t>UACKENBUSH</w:t>
      </w:r>
      <w:r w:rsidR="006D0A1A">
        <w:rPr>
          <w:rFonts w:ascii="Times New Roman" w:hAnsi="Times New Roman" w:cs="Times New Roman" w:hint="eastAsia"/>
        </w:rPr>
        <w:t xml:space="preserve"> J</w:t>
      </w:r>
      <w:r w:rsidRPr="00012AA2">
        <w:rPr>
          <w:rFonts w:ascii="Times New Roman" w:hAnsi="Times New Roman" w:cs="Times New Roman" w:hint="eastAsia"/>
        </w:rPr>
        <w:t>, 2002. Microarray data normalization and transformation</w:t>
      </w:r>
      <w:r w:rsidRPr="00C07FF5">
        <w:rPr>
          <w:rFonts w:ascii="Times New Roman" w:hAnsi="Times New Roman" w:cs="Times New Roman" w:hint="eastAsia"/>
        </w:rPr>
        <w:t xml:space="preserve"> </w:t>
      </w:r>
      <w:r w:rsidRPr="00C07FF5">
        <w:rPr>
          <w:rFonts w:ascii="Times New Roman" w:hAnsi="Times New Roman" w:cs="Times New Roman"/>
        </w:rPr>
        <w:t>[J]</w:t>
      </w:r>
      <w:r>
        <w:rPr>
          <w:rFonts w:ascii="Times New Roman" w:hAnsi="Times New Roman" w:cs="Times New Roman" w:hint="eastAsia"/>
        </w:rPr>
        <w:t>. Nat Genet, 32(4):</w:t>
      </w:r>
      <w:r w:rsidR="00715F30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496-501.</w:t>
      </w:r>
    </w:p>
    <w:p w:rsidR="002457FA" w:rsidRPr="000C0D26" w:rsidRDefault="002457FA" w:rsidP="000C0D26">
      <w:pPr>
        <w:pStyle w:val="a3"/>
        <w:spacing w:line="440" w:lineRule="exact"/>
        <w:ind w:leftChars="50" w:left="345" w:hangingChars="100" w:hanging="240"/>
        <w:jc w:val="both"/>
        <w:rPr>
          <w:rFonts w:ascii="Times New Roman" w:hAnsi="Times New Roman" w:cs="Times New Roman"/>
        </w:rPr>
      </w:pPr>
      <w:r w:rsidRPr="00C07FF5">
        <w:rPr>
          <w:rFonts w:ascii="Times New Roman" w:hAnsi="Times New Roman" w:cs="Times New Roman"/>
        </w:rPr>
        <w:t xml:space="preserve">BAI SN, 1998. Study on flowering of plants [M]// LI CS. Advances in plant science. Beijing: Higher Education Press: 146-163. [ </w:t>
      </w:r>
      <w:r w:rsidRPr="00C07FF5">
        <w:rPr>
          <w:rFonts w:ascii="Times New Roman" w:hAnsi="Times New Roman" w:cs="Times New Roman"/>
        </w:rPr>
        <w:t>白书农，</w:t>
      </w:r>
      <w:r w:rsidR="006C5CDE" w:rsidRPr="00C07FF5">
        <w:rPr>
          <w:rFonts w:ascii="Times New Roman" w:hAnsi="Times New Roman" w:cs="Times New Roman"/>
        </w:rPr>
        <w:t>1998.</w:t>
      </w:r>
      <w:r w:rsidR="006C5CDE" w:rsidRPr="00C07FF5">
        <w:rPr>
          <w:rFonts w:ascii="Times New Roman" w:hAnsi="Times New Roman" w:cs="Times New Roman" w:hint="eastAsia"/>
        </w:rPr>
        <w:t xml:space="preserve"> </w:t>
      </w:r>
      <w:r w:rsidRPr="00C07FF5">
        <w:rPr>
          <w:rFonts w:ascii="Times New Roman" w:hAnsi="Times New Roman" w:cs="Times New Roman"/>
        </w:rPr>
        <w:t>植物开花研究</w:t>
      </w:r>
      <w:r w:rsidR="006C5CDE" w:rsidRPr="00C07FF5">
        <w:rPr>
          <w:rFonts w:ascii="Times New Roman" w:hAnsi="Times New Roman" w:cs="Times New Roman" w:hint="eastAsia"/>
        </w:rPr>
        <w:t xml:space="preserve"> </w:t>
      </w:r>
      <w:r w:rsidRPr="00C07FF5">
        <w:rPr>
          <w:rFonts w:ascii="Times New Roman" w:hAnsi="Times New Roman" w:cs="Times New Roman"/>
        </w:rPr>
        <w:t>[M]//</w:t>
      </w:r>
      <w:r w:rsidRPr="00C07FF5">
        <w:rPr>
          <w:rFonts w:ascii="Times New Roman" w:hAnsi="Times New Roman" w:cs="Times New Roman"/>
        </w:rPr>
        <w:t>李承森</w:t>
      </w:r>
      <w:r w:rsidRPr="00C07FF5">
        <w:rPr>
          <w:rFonts w:ascii="Times New Roman" w:hAnsi="Times New Roman" w:cs="Times New Roman"/>
        </w:rPr>
        <w:t xml:space="preserve">. </w:t>
      </w:r>
      <w:r w:rsidRPr="00C07FF5">
        <w:rPr>
          <w:rFonts w:ascii="Times New Roman" w:hAnsi="Times New Roman" w:cs="Times New Roman"/>
        </w:rPr>
        <w:t>植物科学进展</w:t>
      </w:r>
      <w:r w:rsidRPr="00C07FF5">
        <w:rPr>
          <w:rFonts w:ascii="Times New Roman" w:hAnsi="Times New Roman" w:cs="Times New Roman"/>
        </w:rPr>
        <w:t xml:space="preserve">. </w:t>
      </w:r>
      <w:r w:rsidRPr="00C07FF5">
        <w:rPr>
          <w:rFonts w:ascii="Times New Roman" w:hAnsi="Times New Roman" w:cs="Times New Roman"/>
        </w:rPr>
        <w:t>北京：</w:t>
      </w:r>
      <w:r w:rsidR="006C5CDE" w:rsidRPr="00C07FF5">
        <w:rPr>
          <w:rFonts w:ascii="Times New Roman" w:hAnsi="Times New Roman" w:cs="Times New Roman" w:hint="eastAsia"/>
        </w:rPr>
        <w:t xml:space="preserve"> </w:t>
      </w:r>
      <w:r w:rsidRPr="00C07FF5">
        <w:rPr>
          <w:rFonts w:ascii="Times New Roman" w:hAnsi="Times New Roman" w:cs="Times New Roman"/>
        </w:rPr>
        <w:t>高等教育出版社：</w:t>
      </w:r>
      <w:r w:rsidRPr="00C07FF5">
        <w:rPr>
          <w:rFonts w:ascii="Times New Roman" w:hAnsi="Times New Roman" w:cs="Times New Roman"/>
        </w:rPr>
        <w:t>146.]</w:t>
      </w:r>
    </w:p>
    <w:p w:rsidR="002457FA" w:rsidRPr="000C0D26" w:rsidRDefault="002457FA" w:rsidP="000C0D26">
      <w:pPr>
        <w:pStyle w:val="a3"/>
        <w:spacing w:line="440" w:lineRule="exact"/>
        <w:ind w:leftChars="50" w:left="345" w:hangingChars="100" w:hanging="240"/>
        <w:jc w:val="both"/>
        <w:rPr>
          <w:rFonts w:ascii="Times New Roman" w:hAnsi="Times New Roman" w:cs="Times New Roman"/>
        </w:rPr>
      </w:pPr>
      <w:r w:rsidRPr="00C07FF5">
        <w:rPr>
          <w:rFonts w:ascii="Times New Roman" w:hAnsi="Times New Roman" w:cs="Times New Roman"/>
        </w:rPr>
        <w:t>LIU M, 2004. The anatomy introduction of seed plant</w:t>
      </w:r>
      <w:r w:rsidR="006C5CDE" w:rsidRPr="00C07FF5">
        <w:rPr>
          <w:rFonts w:ascii="Times New Roman" w:hAnsi="Times New Roman" w:cs="Times New Roman" w:hint="eastAsia"/>
        </w:rPr>
        <w:t xml:space="preserve"> </w:t>
      </w:r>
      <w:r w:rsidRPr="00C07FF5">
        <w:rPr>
          <w:rFonts w:ascii="Times New Roman" w:hAnsi="Times New Roman" w:cs="Times New Roman"/>
        </w:rPr>
        <w:t>[M]. Beijing: Science Press: 25-28. [</w:t>
      </w:r>
      <w:r w:rsidRPr="00C07FF5">
        <w:rPr>
          <w:rFonts w:ascii="Times New Roman" w:hAnsi="Times New Roman" w:cs="Times New Roman"/>
        </w:rPr>
        <w:t>刘穆，</w:t>
      </w:r>
      <w:r w:rsidRPr="00C07FF5">
        <w:rPr>
          <w:rFonts w:ascii="Times New Roman" w:hAnsi="Times New Roman" w:cs="Times New Roman"/>
        </w:rPr>
        <w:t>2004.</w:t>
      </w:r>
      <w:r w:rsidR="006C5CDE" w:rsidRPr="00C07FF5">
        <w:rPr>
          <w:rFonts w:ascii="Times New Roman" w:hAnsi="Times New Roman" w:cs="Times New Roman" w:hint="eastAsia"/>
        </w:rPr>
        <w:t xml:space="preserve"> </w:t>
      </w:r>
      <w:r w:rsidRPr="00C07FF5">
        <w:rPr>
          <w:rFonts w:ascii="Times New Roman" w:hAnsi="Times New Roman" w:cs="Times New Roman"/>
        </w:rPr>
        <w:t>种子植物形态解剖学导论</w:t>
      </w:r>
      <w:r w:rsidR="006C5CDE" w:rsidRPr="00C07FF5">
        <w:rPr>
          <w:rFonts w:ascii="Times New Roman" w:hAnsi="Times New Roman" w:cs="Times New Roman" w:hint="eastAsia"/>
        </w:rPr>
        <w:t xml:space="preserve"> </w:t>
      </w:r>
      <w:r w:rsidRPr="00C07FF5">
        <w:rPr>
          <w:rFonts w:ascii="Times New Roman" w:hAnsi="Times New Roman" w:cs="Times New Roman"/>
        </w:rPr>
        <w:t xml:space="preserve">[M]. </w:t>
      </w:r>
      <w:r w:rsidRPr="00C07FF5">
        <w:rPr>
          <w:rFonts w:ascii="Times New Roman" w:hAnsi="Times New Roman" w:cs="Times New Roman"/>
        </w:rPr>
        <w:t>北京：科学出版社：</w:t>
      </w:r>
      <w:r w:rsidRPr="00C07FF5">
        <w:rPr>
          <w:rFonts w:ascii="Times New Roman" w:hAnsi="Times New Roman" w:cs="Times New Roman"/>
        </w:rPr>
        <w:t>25-28.]</w:t>
      </w:r>
    </w:p>
    <w:p w:rsidR="005F4792" w:rsidRPr="00C07FF5" w:rsidRDefault="005F4792" w:rsidP="00562275">
      <w:pPr>
        <w:pStyle w:val="a3"/>
        <w:spacing w:line="440" w:lineRule="exact"/>
        <w:ind w:firstLineChars="250" w:firstLine="602"/>
        <w:jc w:val="both"/>
      </w:pPr>
      <w:r w:rsidRPr="00C07FF5">
        <w:rPr>
          <w:rFonts w:ascii="Times New Roman" w:hAnsi="Times New Roman" w:cs="Times New Roman" w:hint="eastAsia"/>
          <w:b/>
          <w:bCs/>
        </w:rPr>
        <w:t>3</w:t>
      </w:r>
      <w:r w:rsidRPr="00C07FF5">
        <w:rPr>
          <w:rFonts w:ascii="Times New Roman" w:hAnsi="Times New Roman" w:cs="Times New Roman"/>
          <w:b/>
          <w:bCs/>
        </w:rPr>
        <w:t>人及以</w:t>
      </w:r>
      <w:r w:rsidRPr="00C07FF5">
        <w:rPr>
          <w:rFonts w:ascii="Times New Roman" w:hAnsi="Times New Roman" w:cs="Times New Roman" w:hint="eastAsia"/>
          <w:b/>
          <w:bCs/>
        </w:rPr>
        <w:t>上</w:t>
      </w:r>
    </w:p>
    <w:p w:rsidR="005F4792" w:rsidRDefault="005F4792" w:rsidP="00915EC5">
      <w:pPr>
        <w:pStyle w:val="a3"/>
        <w:spacing w:line="440" w:lineRule="exact"/>
        <w:ind w:leftChars="50" w:left="345" w:hangingChars="100" w:hanging="240"/>
        <w:jc w:val="both"/>
        <w:rPr>
          <w:rFonts w:ascii="Times New Roman" w:hAnsi="Times New Roman" w:cs="Times New Roman" w:hint="eastAsia"/>
        </w:rPr>
      </w:pPr>
      <w:r w:rsidRPr="00C07FF5">
        <w:rPr>
          <w:rFonts w:ascii="Times New Roman" w:hAnsi="Times New Roman" w:cs="Times New Roman"/>
        </w:rPr>
        <w:t>LI LF, WU XF, LIU SQ, 2015</w:t>
      </w:r>
      <w:r w:rsidRPr="00C07FF5">
        <w:rPr>
          <w:rFonts w:ascii="Times New Roman" w:hAnsi="Times New Roman" w:cs="Times New Roman"/>
        </w:rPr>
        <w:t>．</w:t>
      </w:r>
      <w:r w:rsidRPr="00C07FF5">
        <w:rPr>
          <w:rFonts w:ascii="Times New Roman" w:hAnsi="Times New Roman" w:cs="Times New Roman"/>
        </w:rPr>
        <w:t xml:space="preserve">Characteristics of photosynthesis and photosynthetic carbon fixation capacity of five mangrove tree species in Zhanjiang City [J]. </w:t>
      </w:r>
      <w:proofErr w:type="spellStart"/>
      <w:r w:rsidRPr="00C07FF5">
        <w:rPr>
          <w:rFonts w:ascii="Times New Roman" w:hAnsi="Times New Roman" w:cs="Times New Roman"/>
        </w:rPr>
        <w:t>Guihaia</w:t>
      </w:r>
      <w:proofErr w:type="spellEnd"/>
      <w:r w:rsidRPr="00C07FF5">
        <w:rPr>
          <w:rFonts w:ascii="Times New Roman" w:hAnsi="Times New Roman" w:cs="Times New Roman"/>
        </w:rPr>
        <w:t xml:space="preserve">, 35(6): 825-832. </w:t>
      </w:r>
      <w:r w:rsidRPr="00C07FF5">
        <w:rPr>
          <w:rFonts w:ascii="Times New Roman" w:hAnsi="Times New Roman" w:cs="Times New Roman"/>
        </w:rPr>
        <w:t>［李林锋，</w:t>
      </w:r>
      <w:r w:rsidR="008D0DEF" w:rsidRPr="00C07FF5">
        <w:rPr>
          <w:rFonts w:ascii="Times New Roman" w:hAnsi="Times New Roman" w:cs="Times New Roman" w:hint="eastAsia"/>
        </w:rPr>
        <w:t xml:space="preserve"> </w:t>
      </w:r>
      <w:r w:rsidRPr="00C07FF5">
        <w:rPr>
          <w:rFonts w:ascii="Times New Roman" w:hAnsi="Times New Roman" w:cs="Times New Roman"/>
        </w:rPr>
        <w:t>吴小凤，刘素青，</w:t>
      </w:r>
      <w:r w:rsidRPr="00C07FF5">
        <w:rPr>
          <w:rFonts w:ascii="Times New Roman" w:hAnsi="Times New Roman" w:cs="Times New Roman"/>
        </w:rPr>
        <w:t xml:space="preserve">2015. </w:t>
      </w:r>
      <w:r w:rsidRPr="00C07FF5">
        <w:rPr>
          <w:rFonts w:ascii="Times New Roman" w:hAnsi="Times New Roman" w:cs="Times New Roman"/>
        </w:rPr>
        <w:t>湛江</w:t>
      </w:r>
      <w:r w:rsidR="008D0DEF" w:rsidRPr="00C07FF5">
        <w:rPr>
          <w:rFonts w:ascii="Times New Roman" w:hAnsi="Times New Roman" w:cs="Times New Roman" w:hint="eastAsia"/>
        </w:rPr>
        <w:t>5</w:t>
      </w:r>
      <w:r w:rsidRPr="00C07FF5">
        <w:rPr>
          <w:rFonts w:ascii="Times New Roman" w:hAnsi="Times New Roman" w:cs="Times New Roman"/>
        </w:rPr>
        <w:t>种红树林树种光合作用特性及光合固碳能力研究</w:t>
      </w:r>
      <w:r w:rsidRPr="00C07FF5">
        <w:rPr>
          <w:rFonts w:ascii="Times New Roman" w:hAnsi="Times New Roman" w:cs="Times New Roman"/>
        </w:rPr>
        <w:t xml:space="preserve"> [J]. </w:t>
      </w:r>
      <w:r w:rsidRPr="00C07FF5">
        <w:rPr>
          <w:rFonts w:ascii="Times New Roman" w:hAnsi="Times New Roman" w:cs="Times New Roman"/>
        </w:rPr>
        <w:t>广西植物</w:t>
      </w:r>
      <w:r w:rsidRPr="00C07FF5">
        <w:rPr>
          <w:rFonts w:ascii="Times New Roman" w:hAnsi="Times New Roman" w:cs="Times New Roman"/>
        </w:rPr>
        <w:t>, 35(6): 825-832.</w:t>
      </w:r>
      <w:r w:rsidRPr="00C07FF5">
        <w:rPr>
          <w:rFonts w:ascii="Times New Roman" w:hAnsi="Times New Roman" w:cs="Times New Roman"/>
        </w:rPr>
        <w:t>］</w:t>
      </w:r>
    </w:p>
    <w:p w:rsidR="007E1724" w:rsidRPr="00C07FF5" w:rsidRDefault="007E1724" w:rsidP="00915EC5">
      <w:pPr>
        <w:pStyle w:val="a3"/>
        <w:spacing w:line="440" w:lineRule="exact"/>
        <w:ind w:leftChars="50" w:left="345" w:hangingChars="100" w:hanging="240"/>
        <w:jc w:val="both"/>
        <w:rPr>
          <w:rFonts w:ascii="Times New Roman" w:hAnsi="Times New Roman" w:cs="Times New Roman"/>
        </w:rPr>
      </w:pPr>
      <w:r w:rsidRPr="007E1724">
        <w:rPr>
          <w:rFonts w:ascii="Times New Roman" w:hAnsi="Times New Roman" w:cs="Times New Roman"/>
        </w:rPr>
        <w:t>INGLE RA, COLLETT H, COOPER K, et al., 2008. Chloroplast biogenesis during rehydration of the resurrection plant Xerophyta humilis: parallels to the etioplast–chloroplast transition [J]. Plant Cell Environ, 31(12): 1813-1824.</w:t>
      </w:r>
    </w:p>
    <w:p w:rsidR="00562275" w:rsidRDefault="00562275" w:rsidP="003625DA">
      <w:pPr>
        <w:pStyle w:val="a3"/>
        <w:spacing w:line="240" w:lineRule="exact"/>
        <w:ind w:leftChars="50" w:left="105" w:firstLineChars="150" w:firstLine="360"/>
        <w:jc w:val="both"/>
        <w:rPr>
          <w:rFonts w:ascii="Times New Roman" w:hAnsi="Times New Roman" w:cs="Times New Roman"/>
        </w:rPr>
      </w:pPr>
    </w:p>
    <w:p w:rsidR="00612890" w:rsidRPr="00C07FF5" w:rsidRDefault="005F4792" w:rsidP="00562275">
      <w:pPr>
        <w:pStyle w:val="a3"/>
        <w:spacing w:line="440" w:lineRule="exact"/>
        <w:ind w:leftChars="50" w:left="105" w:firstLineChars="150" w:firstLine="360"/>
        <w:jc w:val="both"/>
        <w:rPr>
          <w:sz w:val="21"/>
          <w:szCs w:val="21"/>
        </w:rPr>
      </w:pPr>
      <w:r w:rsidRPr="00C07FF5">
        <w:rPr>
          <w:rFonts w:ascii="Times New Roman" w:hAnsi="Times New Roman" w:cs="Times New Roman" w:hint="eastAsia"/>
        </w:rPr>
        <w:t>【</w:t>
      </w:r>
      <w:r w:rsidR="0053786E" w:rsidRPr="00562275">
        <w:rPr>
          <w:rFonts w:ascii="Times New Roman" w:hAnsi="Times New Roman" w:cs="Times New Roman" w:hint="eastAsia"/>
        </w:rPr>
        <w:t>注</w:t>
      </w:r>
      <w:r w:rsidRPr="00C07FF5">
        <w:rPr>
          <w:rFonts w:ascii="Times New Roman" w:hAnsi="Times New Roman" w:cs="Times New Roman" w:hint="eastAsia"/>
        </w:rPr>
        <w:t>】</w:t>
      </w:r>
      <w:r w:rsidR="0053786E" w:rsidRPr="00C07FF5">
        <w:rPr>
          <w:rFonts w:hint="eastAsia"/>
        </w:rPr>
        <w:t>一定要</w:t>
      </w:r>
      <w:r w:rsidR="00D52B80">
        <w:rPr>
          <w:rFonts w:hint="eastAsia"/>
        </w:rPr>
        <w:t>写</w:t>
      </w:r>
      <w:r w:rsidR="0053786E" w:rsidRPr="00C07FF5">
        <w:rPr>
          <w:rFonts w:hint="eastAsia"/>
        </w:rPr>
        <w:t>出期刊的卷、期、页，不可缺少任</w:t>
      </w:r>
      <w:r w:rsidR="00915EC5">
        <w:rPr>
          <w:rFonts w:hint="eastAsia"/>
        </w:rPr>
        <w:t>何</w:t>
      </w:r>
      <w:r w:rsidR="0053786E" w:rsidRPr="00C07FF5">
        <w:rPr>
          <w:rFonts w:hint="eastAsia"/>
        </w:rPr>
        <w:t>一项；所有中文文献须有英文对照，所有文献按照字母顺序排列。中英文所有标点后均需空一格，标点符号请勿混用，英文用英文状态下符号，中文就用中文下的符号。</w:t>
      </w:r>
    </w:p>
    <w:sectPr w:rsidR="00612890" w:rsidRPr="00C07FF5" w:rsidSect="001F2C6B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75B"/>
    <w:multiLevelType w:val="multilevel"/>
    <w:tmpl w:val="BD841C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55780"/>
    <w:multiLevelType w:val="multilevel"/>
    <w:tmpl w:val="10DACCC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82A8A"/>
    <w:multiLevelType w:val="multilevel"/>
    <w:tmpl w:val="34F63B5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20353"/>
    <w:multiLevelType w:val="hybridMultilevel"/>
    <w:tmpl w:val="42B465D8"/>
    <w:lvl w:ilvl="0" w:tplc="96B8B458">
      <w:start w:val="1"/>
      <w:numFmt w:val="upperLetter"/>
      <w:lvlText w:val="%1."/>
      <w:lvlJc w:val="left"/>
      <w:pPr>
        <w:ind w:left="4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65" w:hanging="420"/>
      </w:pPr>
    </w:lvl>
    <w:lvl w:ilvl="2" w:tplc="0409001B" w:tentative="1">
      <w:start w:val="1"/>
      <w:numFmt w:val="lowerRoman"/>
      <w:lvlText w:val="%3."/>
      <w:lvlJc w:val="right"/>
      <w:pPr>
        <w:ind w:left="1385" w:hanging="420"/>
      </w:pPr>
    </w:lvl>
    <w:lvl w:ilvl="3" w:tplc="0409000F" w:tentative="1">
      <w:start w:val="1"/>
      <w:numFmt w:val="decimal"/>
      <w:lvlText w:val="%4."/>
      <w:lvlJc w:val="left"/>
      <w:pPr>
        <w:ind w:left="1805" w:hanging="420"/>
      </w:pPr>
    </w:lvl>
    <w:lvl w:ilvl="4" w:tplc="04090019" w:tentative="1">
      <w:start w:val="1"/>
      <w:numFmt w:val="lowerLetter"/>
      <w:lvlText w:val="%5)"/>
      <w:lvlJc w:val="left"/>
      <w:pPr>
        <w:ind w:left="2225" w:hanging="420"/>
      </w:pPr>
    </w:lvl>
    <w:lvl w:ilvl="5" w:tplc="0409001B" w:tentative="1">
      <w:start w:val="1"/>
      <w:numFmt w:val="lowerRoman"/>
      <w:lvlText w:val="%6."/>
      <w:lvlJc w:val="right"/>
      <w:pPr>
        <w:ind w:left="2645" w:hanging="420"/>
      </w:pPr>
    </w:lvl>
    <w:lvl w:ilvl="6" w:tplc="0409000F" w:tentative="1">
      <w:start w:val="1"/>
      <w:numFmt w:val="decimal"/>
      <w:lvlText w:val="%7."/>
      <w:lvlJc w:val="left"/>
      <w:pPr>
        <w:ind w:left="3065" w:hanging="420"/>
      </w:pPr>
    </w:lvl>
    <w:lvl w:ilvl="7" w:tplc="04090019" w:tentative="1">
      <w:start w:val="1"/>
      <w:numFmt w:val="lowerLetter"/>
      <w:lvlText w:val="%8)"/>
      <w:lvlJc w:val="left"/>
      <w:pPr>
        <w:ind w:left="3485" w:hanging="420"/>
      </w:pPr>
    </w:lvl>
    <w:lvl w:ilvl="8" w:tplc="0409001B" w:tentative="1">
      <w:start w:val="1"/>
      <w:numFmt w:val="lowerRoman"/>
      <w:lvlText w:val="%9."/>
      <w:lvlJc w:val="right"/>
      <w:pPr>
        <w:ind w:left="3905" w:hanging="420"/>
      </w:pPr>
    </w:lvl>
  </w:abstractNum>
  <w:abstractNum w:abstractNumId="4">
    <w:nsid w:val="3D3311CE"/>
    <w:multiLevelType w:val="hybridMultilevel"/>
    <w:tmpl w:val="F9FCE0E8"/>
    <w:lvl w:ilvl="0" w:tplc="9A8A08A4">
      <w:start w:val="3"/>
      <w:numFmt w:val="upperLetter"/>
      <w:lvlText w:val="%1."/>
      <w:lvlJc w:val="left"/>
      <w:pPr>
        <w:ind w:left="360" w:hanging="360"/>
      </w:pPr>
      <w:rPr>
        <w:rFonts w:ascii="黑体" w:eastAsia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31F37C0"/>
    <w:multiLevelType w:val="hybridMultilevel"/>
    <w:tmpl w:val="5CB04BD2"/>
    <w:lvl w:ilvl="0" w:tplc="CB18CB8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D05F5F"/>
    <w:multiLevelType w:val="hybridMultilevel"/>
    <w:tmpl w:val="5086738E"/>
    <w:lvl w:ilvl="0" w:tplc="5A724A1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7F7F1F"/>
    <w:multiLevelType w:val="hybridMultilevel"/>
    <w:tmpl w:val="B5D6827A"/>
    <w:lvl w:ilvl="0" w:tplc="3ED29146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62A7"/>
    <w:rsid w:val="0000583F"/>
    <w:rsid w:val="00012AA2"/>
    <w:rsid w:val="00061DF4"/>
    <w:rsid w:val="000918CA"/>
    <w:rsid w:val="000A2B25"/>
    <w:rsid w:val="000C0D26"/>
    <w:rsid w:val="000C41AA"/>
    <w:rsid w:val="00141C37"/>
    <w:rsid w:val="001452CB"/>
    <w:rsid w:val="001457ED"/>
    <w:rsid w:val="0015214F"/>
    <w:rsid w:val="001A0A02"/>
    <w:rsid w:val="001C773B"/>
    <w:rsid w:val="001F2C6B"/>
    <w:rsid w:val="00242EEC"/>
    <w:rsid w:val="002457FA"/>
    <w:rsid w:val="002532B9"/>
    <w:rsid w:val="00294B2F"/>
    <w:rsid w:val="00296E5F"/>
    <w:rsid w:val="002F6F18"/>
    <w:rsid w:val="003055E1"/>
    <w:rsid w:val="00307DAA"/>
    <w:rsid w:val="003625DA"/>
    <w:rsid w:val="004645DE"/>
    <w:rsid w:val="0048663B"/>
    <w:rsid w:val="00492509"/>
    <w:rsid w:val="00494935"/>
    <w:rsid w:val="004D6372"/>
    <w:rsid w:val="004E611F"/>
    <w:rsid w:val="004F0229"/>
    <w:rsid w:val="004F4CAC"/>
    <w:rsid w:val="00533DEF"/>
    <w:rsid w:val="0053786E"/>
    <w:rsid w:val="00562275"/>
    <w:rsid w:val="005A0C3B"/>
    <w:rsid w:val="005C62A7"/>
    <w:rsid w:val="005F198A"/>
    <w:rsid w:val="005F4792"/>
    <w:rsid w:val="00612890"/>
    <w:rsid w:val="00622300"/>
    <w:rsid w:val="006829B3"/>
    <w:rsid w:val="006B2DAE"/>
    <w:rsid w:val="006B7356"/>
    <w:rsid w:val="006C5CDE"/>
    <w:rsid w:val="006D0A1A"/>
    <w:rsid w:val="00715F30"/>
    <w:rsid w:val="00730C05"/>
    <w:rsid w:val="007C37E9"/>
    <w:rsid w:val="007E1724"/>
    <w:rsid w:val="007E6A2B"/>
    <w:rsid w:val="0081739C"/>
    <w:rsid w:val="008C01A3"/>
    <w:rsid w:val="008D0DEF"/>
    <w:rsid w:val="008F1481"/>
    <w:rsid w:val="00915EC5"/>
    <w:rsid w:val="00924D5B"/>
    <w:rsid w:val="009760B9"/>
    <w:rsid w:val="00976C1E"/>
    <w:rsid w:val="009F7A16"/>
    <w:rsid w:val="00A72587"/>
    <w:rsid w:val="00A7675B"/>
    <w:rsid w:val="00AC2B01"/>
    <w:rsid w:val="00AD7830"/>
    <w:rsid w:val="00AF6FB9"/>
    <w:rsid w:val="00B07E78"/>
    <w:rsid w:val="00B969E3"/>
    <w:rsid w:val="00BF0C43"/>
    <w:rsid w:val="00C07FF5"/>
    <w:rsid w:val="00C24136"/>
    <w:rsid w:val="00C87F3C"/>
    <w:rsid w:val="00CE4924"/>
    <w:rsid w:val="00D06FDA"/>
    <w:rsid w:val="00D4228C"/>
    <w:rsid w:val="00D52B80"/>
    <w:rsid w:val="00D654BF"/>
    <w:rsid w:val="00D81801"/>
    <w:rsid w:val="00D83204"/>
    <w:rsid w:val="00D9327F"/>
    <w:rsid w:val="00D93540"/>
    <w:rsid w:val="00DD0A4D"/>
    <w:rsid w:val="00E429F0"/>
    <w:rsid w:val="00E62B7C"/>
    <w:rsid w:val="00E647D8"/>
    <w:rsid w:val="00EA33A6"/>
    <w:rsid w:val="00EC38B7"/>
    <w:rsid w:val="00EF0B57"/>
    <w:rsid w:val="00F23D82"/>
    <w:rsid w:val="00F37ED3"/>
    <w:rsid w:val="00F6719A"/>
    <w:rsid w:val="00FD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8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62A7"/>
    <w:pPr>
      <w:widowControl/>
      <w:spacing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AF6FB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1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582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860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66CC"/>
                        <w:left w:val="single" w:sz="4" w:space="0" w:color="D3DBE6"/>
                        <w:bottom w:val="single" w:sz="4" w:space="0" w:color="D3DBE6"/>
                        <w:right w:val="single" w:sz="4" w:space="0" w:color="D3DBE6"/>
                      </w:divBdr>
                      <w:divsChild>
                        <w:div w:id="837428440">
                          <w:marLeft w:val="1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7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8863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3100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66CC"/>
                        <w:left w:val="single" w:sz="4" w:space="0" w:color="D3DBE6"/>
                        <w:bottom w:val="single" w:sz="4" w:space="0" w:color="D3DBE6"/>
                        <w:right w:val="single" w:sz="4" w:space="0" w:color="D3DBE6"/>
                      </w:divBdr>
                      <w:divsChild>
                        <w:div w:id="791628883">
                          <w:marLeft w:val="1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42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2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191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66CC"/>
                        <w:left w:val="single" w:sz="6" w:space="0" w:color="D3DBE6"/>
                        <w:bottom w:val="single" w:sz="6" w:space="0" w:color="D3DBE6"/>
                        <w:right w:val="single" w:sz="6" w:space="0" w:color="D3DBE6"/>
                      </w:divBdr>
                      <w:divsChild>
                        <w:div w:id="164006335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5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791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78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66CC"/>
                        <w:left w:val="single" w:sz="4" w:space="0" w:color="D3DBE6"/>
                        <w:bottom w:val="single" w:sz="4" w:space="0" w:color="D3DBE6"/>
                        <w:right w:val="single" w:sz="4" w:space="0" w:color="D3DBE6"/>
                      </w:divBdr>
                      <w:divsChild>
                        <w:div w:id="1879968732">
                          <w:marLeft w:val="1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6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864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4849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66CC"/>
                        <w:left w:val="single" w:sz="4" w:space="0" w:color="D3DBE6"/>
                        <w:bottom w:val="single" w:sz="4" w:space="0" w:color="D3DBE6"/>
                        <w:right w:val="single" w:sz="4" w:space="0" w:color="D3DBE6"/>
                      </w:divBdr>
                      <w:divsChild>
                        <w:div w:id="1141968375">
                          <w:marLeft w:val="1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9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373</Words>
  <Characters>2127</Characters>
  <Application>Microsoft Office Word</Application>
  <DocSecurity>0</DocSecurity>
  <Lines>17</Lines>
  <Paragraphs>4</Paragraphs>
  <ScaleCrop>false</ScaleCrop>
  <Company>Microsoft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2022-06-15T07:28:00Z</dcterms:created>
  <dcterms:modified xsi:type="dcterms:W3CDTF">2022-06-15T08:10:00Z</dcterms:modified>
</cp:coreProperties>
</file>